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FC8B7" w14:textId="77777777" w:rsidR="00140A86" w:rsidRDefault="00000000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cs="Arial"/>
          <w:b/>
          <w:sz w:val="22"/>
          <w:szCs w:val="22"/>
          <w:highlight w:val="yellow"/>
          <w:lang w:val="en-US" w:eastAsia="zh-CN"/>
        </w:rPr>
      </w:pPr>
      <w:bookmarkStart w:id="0" w:name="OLE_LINK15"/>
      <w:bookmarkStart w:id="1" w:name="OLE_LINK14"/>
      <w:r>
        <w:rPr>
          <w:rFonts w:cs="Arial"/>
          <w:b/>
          <w:sz w:val="22"/>
          <w:szCs w:val="22"/>
          <w:lang w:val="en-US" w:eastAsia="zh-CN"/>
        </w:rPr>
        <w:t>3GPP TSG-RAN WG3 Meeting #1</w:t>
      </w:r>
      <w:bookmarkEnd w:id="0"/>
      <w:bookmarkEnd w:id="1"/>
      <w:r>
        <w:rPr>
          <w:rFonts w:cs="Arial" w:hint="eastAsia"/>
          <w:b/>
          <w:sz w:val="22"/>
          <w:szCs w:val="22"/>
          <w:lang w:val="en-US" w:eastAsia="zh-CN"/>
        </w:rPr>
        <w:t>30</w:t>
      </w:r>
      <w:r>
        <w:rPr>
          <w:rFonts w:cs="Arial"/>
          <w:b/>
          <w:sz w:val="22"/>
          <w:szCs w:val="22"/>
        </w:rPr>
        <w:tab/>
        <w:t>R</w:t>
      </w:r>
      <w:r>
        <w:rPr>
          <w:rFonts w:cs="Arial" w:hint="eastAsia"/>
          <w:b/>
          <w:sz w:val="22"/>
          <w:szCs w:val="22"/>
          <w:lang w:eastAsia="zh-CN"/>
        </w:rPr>
        <w:t>2</w:t>
      </w:r>
      <w:r>
        <w:rPr>
          <w:rFonts w:cs="Arial"/>
          <w:b/>
          <w:sz w:val="22"/>
          <w:szCs w:val="22"/>
        </w:rPr>
        <w:t>-25</w:t>
      </w:r>
      <w:r>
        <w:rPr>
          <w:rFonts w:cs="Arial"/>
          <w:b/>
          <w:sz w:val="22"/>
          <w:szCs w:val="22"/>
          <w:lang w:eastAsia="zh-CN"/>
        </w:rPr>
        <w:t>04442</w:t>
      </w:r>
    </w:p>
    <w:p w14:paraId="21741223" w14:textId="77777777" w:rsidR="00140A86" w:rsidRDefault="00000000">
      <w:pPr>
        <w:pStyle w:val="3GPPHeader"/>
        <w:spacing w:afterLines="50" w:after="120" w:line="240" w:lineRule="auto"/>
        <w:rPr>
          <w:rFonts w:ascii="Arial" w:hAnsi="Arial" w:cs="Arial"/>
          <w:bCs/>
          <w:sz w:val="22"/>
          <w:szCs w:val="22"/>
          <w:lang w:val="en-US" w:eastAsia="zh-CN"/>
        </w:rPr>
      </w:pPr>
      <w:proofErr w:type="spellStart"/>
      <w:proofErr w:type="gramStart"/>
      <w:r>
        <w:rPr>
          <w:rFonts w:ascii="Arial" w:hAnsi="Arial" w:cs="Arial"/>
          <w:bCs/>
          <w:sz w:val="22"/>
          <w:szCs w:val="22"/>
          <w:lang w:eastAsia="zh-CN"/>
        </w:rPr>
        <w:t>St.Julians</w:t>
      </w:r>
      <w:proofErr w:type="spellEnd"/>
      <w:proofErr w:type="gramEnd"/>
      <w:r>
        <w:rPr>
          <w:rFonts w:ascii="Arial" w:hAnsi="Arial" w:cs="Arial"/>
          <w:bCs/>
          <w:sz w:val="22"/>
          <w:szCs w:val="22"/>
          <w:lang w:eastAsia="zh-CN"/>
        </w:rPr>
        <w:t>, Malta</w:t>
      </w:r>
      <w:r>
        <w:rPr>
          <w:rFonts w:ascii="Arial" w:hAnsi="Arial" w:cs="Arial"/>
          <w:bCs/>
          <w:sz w:val="22"/>
          <w:szCs w:val="22"/>
          <w:lang w:val="en-US" w:eastAsia="zh-CN"/>
        </w:rPr>
        <w:t>, May 19</w:t>
      </w:r>
      <w:r>
        <w:rPr>
          <w:rFonts w:ascii="Arial" w:hAnsi="Arial" w:cs="Arial"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sz w:val="22"/>
          <w:szCs w:val="22"/>
          <w:lang w:val="en-US" w:eastAsia="zh-CN"/>
        </w:rPr>
        <w:t xml:space="preserve"> – 23</w:t>
      </w:r>
      <w:r>
        <w:rPr>
          <w:rFonts w:ascii="Arial" w:hAnsi="Arial" w:cs="Arial"/>
          <w:bCs/>
          <w:sz w:val="22"/>
          <w:szCs w:val="22"/>
          <w:vertAlign w:val="superscript"/>
          <w:lang w:val="en-US" w:eastAsia="zh-CN"/>
        </w:rPr>
        <w:t>rd</w:t>
      </w:r>
      <w:r>
        <w:rPr>
          <w:rFonts w:ascii="Arial" w:hAnsi="Arial" w:cs="Arial" w:hint="eastAsia"/>
          <w:bCs/>
          <w:sz w:val="22"/>
          <w:szCs w:val="22"/>
          <w:lang w:val="en-US" w:eastAsia="zh-CN"/>
        </w:rPr>
        <w:t xml:space="preserve">, </w:t>
      </w:r>
      <w:r>
        <w:rPr>
          <w:rFonts w:ascii="Arial" w:hAnsi="Arial" w:cs="Arial"/>
          <w:bCs/>
          <w:sz w:val="22"/>
          <w:szCs w:val="22"/>
          <w:lang w:val="en-US" w:eastAsia="zh-CN"/>
        </w:rPr>
        <w:t>202</w:t>
      </w:r>
      <w:r>
        <w:rPr>
          <w:rFonts w:ascii="Arial" w:hAnsi="Arial" w:cs="Arial" w:hint="eastAsia"/>
          <w:bCs/>
          <w:sz w:val="22"/>
          <w:szCs w:val="22"/>
          <w:lang w:val="en-US" w:eastAsia="zh-CN"/>
        </w:rPr>
        <w:t>5</w:t>
      </w:r>
    </w:p>
    <w:p w14:paraId="7CE893B7" w14:textId="77777777" w:rsidR="00140A86" w:rsidRDefault="00140A86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</w:rPr>
      </w:pPr>
    </w:p>
    <w:p w14:paraId="0177CCDE" w14:textId="77777777" w:rsidR="00140A86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sz w:val="22"/>
          <w:szCs w:val="22"/>
        </w:rPr>
        <w:t>Agenda Item: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  <w:lang w:val="en-US" w:eastAsia="zh-CN"/>
        </w:rPr>
        <w:t>8.7.3</w:t>
      </w:r>
    </w:p>
    <w:p w14:paraId="6BFB1E03" w14:textId="77777777" w:rsidR="00140A86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en-US" w:eastAsia="zh-CN"/>
        </w:rPr>
        <w:t>CMCC</w:t>
      </w:r>
    </w:p>
    <w:p w14:paraId="1BBB503B" w14:textId="77777777" w:rsidR="00140A86" w:rsidRDefault="00000000">
      <w:pPr>
        <w:pStyle w:val="3GPPHeader"/>
        <w:spacing w:before="100" w:beforeAutospacing="1" w:after="100" w:afterAutospacing="1" w:line="240" w:lineRule="auto"/>
        <w:ind w:left="1791" w:hangingChars="811" w:hanging="1791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Discussion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o</w:t>
      </w:r>
      <w:r>
        <w:rPr>
          <w:rFonts w:ascii="Arial" w:hAnsi="Arial" w:cs="Arial" w:hint="eastAsia"/>
          <w:sz w:val="22"/>
          <w:szCs w:val="22"/>
        </w:rPr>
        <w:t xml:space="preserve">n </w:t>
      </w:r>
      <w:bookmarkStart w:id="2" w:name="OLE_LINK55"/>
      <w:bookmarkStart w:id="3" w:name="_Hlk165310801"/>
      <w:r>
        <w:rPr>
          <w:rFonts w:ascii="Arial" w:hAnsi="Arial" w:cs="Arial" w:hint="eastAsia"/>
          <w:sz w:val="22"/>
          <w:szCs w:val="22"/>
          <w:lang w:eastAsia="zh-CN"/>
        </w:rPr>
        <w:t xml:space="preserve">RAN4 LS on </w:t>
      </w:r>
      <w:bookmarkEnd w:id="2"/>
      <w:bookmarkEnd w:id="3"/>
      <w:r>
        <w:rPr>
          <w:rFonts w:ascii="Arial" w:hAnsi="Arial" w:cs="Arial"/>
          <w:bCs/>
          <w:sz w:val="22"/>
          <w:szCs w:val="22"/>
        </w:rPr>
        <w:t>UE assistance information</w:t>
      </w:r>
    </w:p>
    <w:p w14:paraId="7C019F1A" w14:textId="77777777" w:rsidR="00140A86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Discussion</w:t>
      </w:r>
    </w:p>
    <w:p w14:paraId="6541A712" w14:textId="77777777" w:rsidR="00140A86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1 Introduction</w:t>
      </w:r>
    </w:p>
    <w:p w14:paraId="22B35CD8" w14:textId="77777777" w:rsidR="00140A86" w:rsidRDefault="00000000">
      <w:pPr>
        <w:jc w:val="both"/>
      </w:pPr>
      <w:bookmarkStart w:id="4" w:name="OLE_LINK10"/>
      <w:bookmarkStart w:id="5" w:name="OLE_LINK24"/>
      <w:r>
        <w:rPr>
          <w:rFonts w:eastAsia="宋体"/>
          <w:lang w:val="en-US" w:eastAsia="zh-CN"/>
        </w:rPr>
        <w:t>In</w:t>
      </w:r>
      <w:bookmarkStart w:id="6" w:name="_Hlk165310847"/>
      <w:bookmarkEnd w:id="4"/>
      <w:r>
        <w:rPr>
          <w:rFonts w:eastAsia="宋体" w:hint="eastAsia"/>
          <w:lang w:val="en-US" w:eastAsia="zh-CN"/>
        </w:rPr>
        <w:t xml:space="preserve"> the incoming LS [1] from RAN4, the </w:t>
      </w:r>
      <w:r>
        <w:rPr>
          <w:rFonts w:hint="eastAsia"/>
          <w:lang w:val="en-US" w:eastAsia="zh-CN"/>
        </w:rPr>
        <w:t xml:space="preserve">following information about </w:t>
      </w:r>
      <w:r>
        <w:t xml:space="preserve">UE assistance information </w:t>
      </w:r>
      <w:r>
        <w:rPr>
          <w:rFonts w:hint="eastAsia"/>
        </w:rPr>
        <w:t>for</w:t>
      </w:r>
      <w:r>
        <w:t xml:space="preserve"> RRM measurement gaps/restrictions</w:t>
      </w:r>
      <w:r>
        <w:rPr>
          <w:rFonts w:hint="eastAsia"/>
          <w:lang w:eastAsia="zh-CN"/>
        </w:rPr>
        <w:t xml:space="preserve"> </w:t>
      </w:r>
      <w:r>
        <w:t>enhancements</w:t>
      </w:r>
      <w:r>
        <w:rPr>
          <w:rFonts w:hint="eastAsia"/>
          <w:lang w:val="en-US" w:eastAsia="zh-CN"/>
        </w:rPr>
        <w:t xml:space="preserve"> are included</w:t>
      </w:r>
      <w:r>
        <w:t>:</w:t>
      </w:r>
    </w:p>
    <w:p w14:paraId="55FD953F" w14:textId="77777777" w:rsidR="00140A86" w:rsidRDefault="00000000">
      <w:pPr>
        <w:jc w:val="both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1.</w:t>
      </w:r>
      <w:r>
        <w:rPr>
          <w:rFonts w:ascii="Arial" w:hAnsi="Arial" w:cs="Arial"/>
          <w:b/>
          <w:bCs/>
          <w:lang w:val="en-US"/>
        </w:rPr>
        <w:tab/>
        <w:t>Overall Description:</w:t>
      </w:r>
    </w:p>
    <w:p w14:paraId="7C53765D" w14:textId="77777777" w:rsidR="00140A86" w:rsidRDefault="00000000">
      <w:pPr>
        <w:jc w:val="both"/>
        <w:rPr>
          <w:lang w:val="en-US"/>
        </w:rPr>
      </w:pPr>
      <w:r>
        <w:rPr>
          <w:lang w:val="en-US"/>
        </w:rPr>
        <w:t>RAN4 thanks RAN1 for the LS on UE assistance information (R4-2411007/R1-2405736).</w:t>
      </w:r>
    </w:p>
    <w:p w14:paraId="28F0BDE1" w14:textId="77777777" w:rsidR="00140A86" w:rsidRDefault="00000000">
      <w:pPr>
        <w:jc w:val="both"/>
        <w:rPr>
          <w:lang w:val="en-US"/>
        </w:rPr>
      </w:pPr>
      <w:r>
        <w:rPr>
          <w:lang w:val="en-US"/>
        </w:rPr>
        <w:t>Regarding UE assistance information related to measurement occasions, the following was agreed on RAN4#114 (R4-2502700):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40A86" w14:paraId="7E97EBB0" w14:textId="77777777">
        <w:tc>
          <w:tcPr>
            <w:tcW w:w="9855" w:type="dxa"/>
          </w:tcPr>
          <w:p w14:paraId="36B13063" w14:textId="77777777" w:rsidR="00140A86" w:rsidRDefault="00000000">
            <w:pPr>
              <w:pStyle w:val="20"/>
              <w:rPr>
                <w:rFonts w:ascii="Times New Roman" w:hAnsi="Times New Roman"/>
                <w:sz w:val="20"/>
                <w:szCs w:val="12"/>
              </w:rPr>
            </w:pPr>
            <w:r>
              <w:rPr>
                <w:rFonts w:ascii="Times New Roman" w:hAnsi="Times New Roman"/>
                <w:sz w:val="20"/>
                <w:szCs w:val="12"/>
              </w:rPr>
              <w:t>Issue 5-1: General on UAI</w:t>
            </w:r>
          </w:p>
          <w:p w14:paraId="469A2307" w14:textId="77777777" w:rsidR="00140A86" w:rsidRDefault="00000000">
            <w:pPr>
              <w:rPr>
                <w:b/>
              </w:rPr>
            </w:pPr>
            <w:r>
              <w:rPr>
                <w:b/>
              </w:rPr>
              <w:t>&lt;Agreement&gt;:</w:t>
            </w:r>
          </w:p>
          <w:p w14:paraId="223E8DF3" w14:textId="77777777" w:rsidR="00140A86" w:rsidRDefault="00000000">
            <w:pPr>
              <w:pStyle w:val="aff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rFonts w:ascii="Times New Roman" w:hAnsi="Times New Roman"/>
                <w:bCs/>
                <w:lang w:eastAsia="zh-CN"/>
              </w:rPr>
            </w:pPr>
            <w:r>
              <w:rPr>
                <w:rFonts w:ascii="Times New Roman" w:hAnsi="Times New Roman"/>
                <w:bCs/>
                <w:lang w:eastAsia="zh-CN"/>
              </w:rPr>
              <w:t>Agree to define UAI based on the following assumptions, and further discuss the content of UAI</w:t>
            </w:r>
          </w:p>
          <w:p w14:paraId="54D864EA" w14:textId="77777777" w:rsidR="00140A86" w:rsidRDefault="00000000">
            <w:pPr>
              <w:pStyle w:val="aff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RAN4 will not specify any explicit or implicit requirement or expectation on gNB behaviour in response to any XR UAI (from RAN4 perspective)</w:t>
            </w:r>
          </w:p>
          <w:p w14:paraId="0CA44359" w14:textId="77777777" w:rsidR="00140A86" w:rsidRDefault="00000000">
            <w:pPr>
              <w:pStyle w:val="aff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Not define UE behaviour and the corresponding requirements based on UAI</w:t>
            </w:r>
          </w:p>
          <w:p w14:paraId="14B854BF" w14:textId="77777777" w:rsidR="00140A86" w:rsidRDefault="00000000">
            <w:pPr>
              <w:pStyle w:val="aff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Supporting of UAI is optional for UE with optional UE capability.</w:t>
            </w:r>
            <w:r>
              <w:rPr>
                <w:lang w:eastAsia="zh-CN"/>
              </w:rPr>
              <w:t xml:space="preserve"> </w:t>
            </w:r>
          </w:p>
        </w:tc>
      </w:tr>
    </w:tbl>
    <w:p w14:paraId="2539CA02" w14:textId="77777777" w:rsidR="00140A86" w:rsidRDefault="00140A86">
      <w:pPr>
        <w:jc w:val="both"/>
        <w:rPr>
          <w:lang w:val="en-US"/>
        </w:rPr>
      </w:pPr>
    </w:p>
    <w:p w14:paraId="35076700" w14:textId="77777777" w:rsidR="00140A86" w:rsidRDefault="00000000">
      <w:pPr>
        <w:jc w:val="both"/>
        <w:rPr>
          <w:lang w:val="en-US"/>
        </w:rPr>
      </w:pPr>
      <w:r>
        <w:rPr>
          <w:lang w:val="en-US"/>
        </w:rPr>
        <w:t>And the following was agreed in RAN4 #114bis (R4-2504911):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40A86" w14:paraId="57FAD3AB" w14:textId="77777777">
        <w:tc>
          <w:tcPr>
            <w:tcW w:w="9855" w:type="dxa"/>
          </w:tcPr>
          <w:p w14:paraId="78072E48" w14:textId="77777777" w:rsidR="00140A86" w:rsidRDefault="00000000">
            <w:pPr>
              <w:pStyle w:val="aff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rFonts w:ascii="Times New Roman" w:hAnsi="Times New Roman"/>
                <w:bCs/>
                <w:lang w:eastAsia="zh-CN"/>
              </w:rPr>
            </w:pPr>
            <w:r>
              <w:rPr>
                <w:rFonts w:ascii="Times New Roman" w:hAnsi="Times New Roman"/>
                <w:bCs/>
                <w:lang w:eastAsia="zh-CN"/>
              </w:rPr>
              <w:t>The information in UAI: a ratio (R) of gap occasions that is recommended for cancellation during a time period of 1 s.</w:t>
            </w:r>
          </w:p>
          <w:p w14:paraId="468784B4" w14:textId="77777777" w:rsidR="00140A86" w:rsidRDefault="00000000">
            <w:pPr>
              <w:pStyle w:val="aff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lang w:eastAsia="zh-CN"/>
              </w:rPr>
            </w:pPr>
            <w:r>
              <w:rPr>
                <w:rFonts w:ascii="Times New Roman" w:hAnsi="Times New Roman"/>
                <w:bCs/>
                <w:lang w:eastAsia="zh-CN"/>
              </w:rPr>
              <w:t xml:space="preserve">R </w:t>
            </w:r>
            <w:r>
              <w:rPr>
                <w:rFonts w:ascii="Times New Roman" w:hAnsi="Times New Roman" w:hint="eastAsia"/>
                <w:bCs/>
                <w:lang w:eastAsia="zh-CN"/>
              </w:rPr>
              <w:t>∈</w:t>
            </w:r>
            <w:r>
              <w:rPr>
                <w:rFonts w:ascii="Times New Roman" w:hAnsi="Times New Roman"/>
                <w:bCs/>
                <w:lang w:eastAsia="zh-CN"/>
              </w:rPr>
              <w:t xml:space="preserve"> {0, 20, 40, 60}%</w:t>
            </w:r>
          </w:p>
        </w:tc>
      </w:tr>
    </w:tbl>
    <w:p w14:paraId="4C971EA3" w14:textId="77777777" w:rsidR="00140A86" w:rsidRDefault="00140A86">
      <w:pPr>
        <w:jc w:val="both"/>
        <w:rPr>
          <w:lang w:val="en-US"/>
        </w:rPr>
      </w:pPr>
    </w:p>
    <w:p w14:paraId="5C7F330C" w14:textId="77777777" w:rsidR="00140A86" w:rsidRDefault="00000000">
      <w:pPr>
        <w:jc w:val="both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ab/>
        <w:t>Actions</w:t>
      </w:r>
      <w:r>
        <w:rPr>
          <w:rFonts w:ascii="Arial" w:hAnsi="Arial" w:cs="Arial" w:hint="eastAsia"/>
          <w:b/>
          <w:bCs/>
          <w:lang w:val="en-US" w:eastAsia="zh-CN"/>
        </w:rPr>
        <w:t>:</w:t>
      </w:r>
    </w:p>
    <w:p w14:paraId="16D6396A" w14:textId="77777777" w:rsidR="00140A86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bCs/>
          <w:sz w:val="22"/>
          <w:szCs w:val="22"/>
        </w:rPr>
        <w:t>RAN2</w:t>
      </w:r>
      <w:r>
        <w:rPr>
          <w:rFonts w:ascii="Arial" w:hAnsi="Arial" w:cs="Arial"/>
          <w:b/>
        </w:rPr>
        <w:t xml:space="preserve"> </w:t>
      </w:r>
    </w:p>
    <w:p w14:paraId="33655A1F" w14:textId="77777777" w:rsidR="00140A86" w:rsidRDefault="00000000">
      <w:pPr>
        <w:spacing w:after="0"/>
        <w:rPr>
          <w:lang w:val="en-US"/>
        </w:rPr>
      </w:pPr>
      <w:r>
        <w:rPr>
          <w:rFonts w:ascii="Arial" w:hAnsi="Arial" w:cs="Arial"/>
          <w:b/>
        </w:rPr>
        <w:t xml:space="preserve">ACTION:  </w:t>
      </w:r>
      <w:r>
        <w:rPr>
          <w:lang w:val="en-US"/>
        </w:rPr>
        <w:t xml:space="preserve">RAN4 </w:t>
      </w:r>
      <w:r>
        <w:t xml:space="preserve">respectfully </w:t>
      </w:r>
      <w:r>
        <w:rPr>
          <w:lang w:val="en-US"/>
        </w:rPr>
        <w:t>asks RAN2 to implement the signaling of the above mentioned UAI reporting for XR</w:t>
      </w:r>
      <w:r>
        <w:rPr>
          <w:rFonts w:ascii="Times" w:hAnsi="Times" w:cs="Times"/>
          <w:lang w:val="en-US"/>
        </w:rPr>
        <w:t>.</w:t>
      </w:r>
    </w:p>
    <w:p w14:paraId="523F1D18" w14:textId="77777777" w:rsidR="00140A86" w:rsidRDefault="00140A86">
      <w:pPr>
        <w:spacing w:after="120"/>
        <w:ind w:left="993" w:hanging="993"/>
        <w:rPr>
          <w:rFonts w:ascii="Arial" w:hAnsi="Arial" w:cs="Arial"/>
        </w:rPr>
      </w:pPr>
    </w:p>
    <w:bookmarkEnd w:id="5"/>
    <w:bookmarkEnd w:id="6"/>
    <w:p w14:paraId="5A4C06A5" w14:textId="0255D44F" w:rsidR="00140A86" w:rsidRDefault="00000000">
      <w:pPr>
        <w:spacing w:before="180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In this contribution, we </w:t>
      </w:r>
      <w:r>
        <w:rPr>
          <w:rFonts w:eastAsia="等线" w:hint="eastAsia"/>
          <w:lang w:val="en-US" w:eastAsia="zh-CN"/>
        </w:rPr>
        <w:t xml:space="preserve">intend to discuss </w:t>
      </w:r>
      <w:r>
        <w:rPr>
          <w:rFonts w:hint="eastAsia"/>
          <w:lang w:eastAsia="zh-CN"/>
        </w:rPr>
        <w:t>the</w:t>
      </w:r>
      <w:r>
        <w:t xml:space="preserve"> details of UAI as agreed by RAN4</w:t>
      </w:r>
      <w:r>
        <w:rPr>
          <w:rFonts w:hint="eastAsia"/>
          <w:lang w:eastAsia="zh-CN"/>
        </w:rPr>
        <w:t>, including</w:t>
      </w:r>
      <w:r>
        <w:t xml:space="preserve"> when to trigger UAI</w:t>
      </w:r>
      <w:r>
        <w:rPr>
          <w:rFonts w:hint="eastAsia"/>
          <w:lang w:val="en-US" w:eastAsia="zh-CN"/>
        </w:rPr>
        <w:t xml:space="preserve">, application of </w:t>
      </w:r>
      <w:r>
        <w:t>prohibit timer</w:t>
      </w:r>
      <w:r>
        <w:rPr>
          <w:rFonts w:hint="eastAsia"/>
          <w:lang w:val="en-US" w:eastAsia="zh-CN"/>
        </w:rPr>
        <w:t xml:space="preserve"> and the </w:t>
      </w:r>
      <w:proofErr w:type="spellStart"/>
      <w:r>
        <w:rPr>
          <w:rFonts w:hint="eastAsia"/>
          <w:lang w:val="en-US" w:eastAsia="zh-CN"/>
        </w:rPr>
        <w:t>signalling</w:t>
      </w:r>
      <w:proofErr w:type="spellEnd"/>
      <w:r>
        <w:rPr>
          <w:rFonts w:hint="eastAsia"/>
          <w:lang w:val="en-US" w:eastAsia="zh-CN"/>
        </w:rPr>
        <w:t xml:space="preserve"> design on UAI</w:t>
      </w:r>
      <w:r>
        <w:rPr>
          <w:rFonts w:hint="eastAsia"/>
          <w:lang w:eastAsia="zh-CN"/>
        </w:rPr>
        <w:t>.</w:t>
      </w:r>
    </w:p>
    <w:p w14:paraId="31A7DB7B" w14:textId="77777777" w:rsidR="00140A86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lastRenderedPageBreak/>
        <w:t>2 Discussion</w:t>
      </w:r>
    </w:p>
    <w:p w14:paraId="0F9BDAF9" w14:textId="77777777" w:rsidR="00140A86" w:rsidRDefault="00000000">
      <w:pPr>
        <w:pStyle w:val="aa"/>
        <w:jc w:val="both"/>
        <w:rPr>
          <w:bCs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Similar with the existing definition of UAI, a UE capable of providing gap skipping or gap </w:t>
      </w:r>
      <w:r>
        <w:rPr>
          <w:bCs/>
          <w:lang w:val="en-US" w:eastAsia="zh-CN"/>
        </w:rPr>
        <w:t>cancellation</w:t>
      </w:r>
      <w:r>
        <w:rPr>
          <w:rFonts w:hint="eastAsia"/>
          <w:bCs/>
          <w:lang w:val="en-US" w:eastAsia="zh-CN"/>
        </w:rPr>
        <w:t xml:space="preserve"> assistance </w:t>
      </w:r>
      <w:r>
        <w:rPr>
          <w:bCs/>
          <w:lang w:val="en-US" w:eastAsia="zh-CN"/>
        </w:rPr>
        <w:t>information</w:t>
      </w:r>
      <w:r>
        <w:rPr>
          <w:rFonts w:hint="eastAsia"/>
          <w:bCs/>
          <w:lang w:val="en-US" w:eastAsia="zh-CN"/>
        </w:rPr>
        <w:t xml:space="preserve"> in RRC_CONNECTED may initiate the procedure if it was configured to do so. One trigger for UE to initiate UAI procedure could be upon having a preference or </w:t>
      </w:r>
      <w:r>
        <w:rPr>
          <w:bCs/>
          <w:lang w:val="en-US" w:eastAsia="zh-CN"/>
        </w:rPr>
        <w:t>recommendation</w:t>
      </w:r>
      <w:r>
        <w:rPr>
          <w:rFonts w:hint="eastAsia"/>
          <w:bCs/>
          <w:lang w:val="en-US" w:eastAsia="zh-CN"/>
        </w:rPr>
        <w:t xml:space="preserve"> on the </w:t>
      </w:r>
      <w:r>
        <w:rPr>
          <w:rFonts w:eastAsia="宋体" w:hint="eastAsia"/>
          <w:lang w:val="en-US" w:eastAsia="zh-CN"/>
        </w:rPr>
        <w:t xml:space="preserve">ratio of canceled </w:t>
      </w:r>
      <w:r>
        <w:rPr>
          <w:bCs/>
          <w:lang w:val="en-US" w:eastAsia="zh-CN"/>
        </w:rPr>
        <w:t>gap occasions</w:t>
      </w:r>
      <w:r>
        <w:rPr>
          <w:rFonts w:hint="eastAsia"/>
          <w:bCs/>
          <w:lang w:val="en-US" w:eastAsia="zh-CN"/>
        </w:rPr>
        <w:t xml:space="preserve"> for </w:t>
      </w:r>
      <w:r>
        <w:rPr>
          <w:rFonts w:eastAsia="等线" w:hint="eastAsia"/>
          <w:lang w:val="en-US" w:eastAsia="zh-CN"/>
        </w:rPr>
        <w:t>e</w:t>
      </w:r>
      <w:r>
        <w:rPr>
          <w:rFonts w:eastAsia="等线"/>
          <w:lang w:val="en-US" w:eastAsia="zh-CN"/>
        </w:rPr>
        <w:t>nabl</w:t>
      </w:r>
      <w:r>
        <w:rPr>
          <w:rFonts w:eastAsia="等线" w:hint="eastAsia"/>
          <w:lang w:val="en-US" w:eastAsia="zh-CN"/>
        </w:rPr>
        <w:t>ing</w:t>
      </w:r>
      <w:r>
        <w:rPr>
          <w:rFonts w:eastAsia="等线"/>
          <w:lang w:val="en-US" w:eastAsia="zh-CN"/>
        </w:rPr>
        <w:t xml:space="preserve"> TX/RX for XR</w:t>
      </w:r>
      <w:r>
        <w:rPr>
          <w:rFonts w:eastAsia="等线" w:hint="eastAsia"/>
          <w:lang w:val="en-US" w:eastAsia="zh-CN"/>
        </w:rPr>
        <w:t xml:space="preserve">. Moreover, considering UE </w:t>
      </w:r>
      <w:r>
        <w:rPr>
          <w:rFonts w:eastAsia="等线"/>
          <w:lang w:val="en-US" w:eastAsia="zh-CN"/>
        </w:rPr>
        <w:t>implementation</w:t>
      </w:r>
      <w:r>
        <w:rPr>
          <w:rFonts w:eastAsia="等线" w:hint="eastAsia"/>
          <w:lang w:val="en-US" w:eastAsia="zh-CN"/>
        </w:rPr>
        <w:t xml:space="preserve"> and the </w:t>
      </w:r>
      <w:r>
        <w:rPr>
          <w:rFonts w:eastAsia="等线"/>
          <w:lang w:val="en-US" w:eastAsia="zh-CN"/>
        </w:rPr>
        <w:t>variation of channel quality</w:t>
      </w:r>
      <w:r>
        <w:rPr>
          <w:rFonts w:eastAsia="等线" w:hint="eastAsia"/>
          <w:lang w:val="en-US" w:eastAsia="zh-CN"/>
        </w:rPr>
        <w:t xml:space="preserve">, UE </w:t>
      </w:r>
      <w:r>
        <w:rPr>
          <w:rFonts w:eastAsia="等线"/>
          <w:lang w:val="en-US" w:eastAsia="zh-CN"/>
        </w:rPr>
        <w:t>may update</w:t>
      </w:r>
      <w:r>
        <w:rPr>
          <w:rFonts w:eastAsia="等线" w:hint="eastAsia"/>
          <w:lang w:val="en-US" w:eastAsia="zh-CN"/>
        </w:rPr>
        <w:t xml:space="preserve"> its </w:t>
      </w:r>
      <w:r>
        <w:rPr>
          <w:rFonts w:eastAsia="等线"/>
          <w:lang w:val="en-US" w:eastAsia="zh-CN"/>
        </w:rPr>
        <w:t>preference</w:t>
      </w:r>
      <w:r>
        <w:rPr>
          <w:rFonts w:eastAsia="等线" w:hint="eastAsia"/>
          <w:lang w:val="en-US" w:eastAsia="zh-CN"/>
        </w:rPr>
        <w:t xml:space="preserve"> on </w:t>
      </w:r>
      <w:r>
        <w:rPr>
          <w:rFonts w:hint="eastAsia"/>
          <w:bCs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 xml:space="preserve">ratio of canceled </w:t>
      </w:r>
      <w:r>
        <w:rPr>
          <w:bCs/>
          <w:lang w:val="en-US" w:eastAsia="zh-CN"/>
        </w:rPr>
        <w:t>gap occasions</w:t>
      </w:r>
      <w:r>
        <w:rPr>
          <w:rFonts w:hint="eastAsia"/>
          <w:bCs/>
          <w:lang w:val="en-US" w:eastAsia="zh-CN"/>
        </w:rPr>
        <w:t>.</w:t>
      </w:r>
      <w:r>
        <w:rPr>
          <w:rFonts w:eastAsia="等线" w:hint="eastAsia"/>
          <w:lang w:val="en-US" w:eastAsia="zh-CN"/>
        </w:rPr>
        <w:t xml:space="preserve"> Therefore, the other trigger for </w:t>
      </w:r>
      <w:r>
        <w:rPr>
          <w:rFonts w:hint="eastAsia"/>
          <w:bCs/>
          <w:lang w:val="en-US" w:eastAsia="zh-CN"/>
        </w:rPr>
        <w:t>UE to initiate UAI procedure could be</w:t>
      </w:r>
      <w:r>
        <w:rPr>
          <w:rFonts w:eastAsia="等线" w:hint="eastAsia"/>
          <w:lang w:val="en-US" w:eastAsia="zh-CN"/>
        </w:rPr>
        <w:t xml:space="preserve"> upon change of its </w:t>
      </w:r>
      <w:r>
        <w:rPr>
          <w:rFonts w:hint="eastAsia"/>
          <w:bCs/>
          <w:lang w:val="en-US" w:eastAsia="zh-CN"/>
        </w:rPr>
        <w:t xml:space="preserve">preference or </w:t>
      </w:r>
      <w:r>
        <w:rPr>
          <w:bCs/>
          <w:lang w:val="en-US" w:eastAsia="zh-CN"/>
        </w:rPr>
        <w:t>recommendation</w:t>
      </w:r>
      <w:r>
        <w:rPr>
          <w:rFonts w:hint="eastAsia"/>
          <w:bCs/>
          <w:lang w:val="en-US" w:eastAsia="zh-CN"/>
        </w:rPr>
        <w:t xml:space="preserve"> on the </w:t>
      </w:r>
      <w:r>
        <w:rPr>
          <w:rFonts w:eastAsia="宋体" w:hint="eastAsia"/>
          <w:lang w:val="en-US" w:eastAsia="zh-CN"/>
        </w:rPr>
        <w:t xml:space="preserve">ratio of canceled </w:t>
      </w:r>
      <w:r>
        <w:rPr>
          <w:bCs/>
          <w:lang w:val="en-US" w:eastAsia="zh-CN"/>
        </w:rPr>
        <w:t>gap occasions</w:t>
      </w:r>
      <w:r>
        <w:rPr>
          <w:rFonts w:hint="eastAsia"/>
          <w:bCs/>
          <w:lang w:val="en-US" w:eastAsia="zh-CN"/>
        </w:rPr>
        <w:t xml:space="preserve">. </w:t>
      </w:r>
    </w:p>
    <w:p w14:paraId="692C3B66" w14:textId="77777777" w:rsidR="00140A86" w:rsidRDefault="00000000">
      <w:pPr>
        <w:pStyle w:val="aa"/>
        <w:jc w:val="both"/>
        <w:rPr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1: </w:t>
      </w:r>
      <w:r>
        <w:rPr>
          <w:rFonts w:hint="eastAsia"/>
          <w:b/>
          <w:bCs/>
          <w:lang w:val="en-US" w:eastAsia="zh-CN"/>
        </w:rPr>
        <w:t>The following triggers for UE to initiate UAI procedure could be considered:</w:t>
      </w:r>
    </w:p>
    <w:p w14:paraId="60EFBA0E" w14:textId="77777777" w:rsidR="00140A86" w:rsidRDefault="00000000">
      <w:pPr>
        <w:pStyle w:val="aa"/>
        <w:numPr>
          <w:ilvl w:val="0"/>
          <w:numId w:val="6"/>
        </w:numPr>
        <w:jc w:val="both"/>
        <w:rPr>
          <w:rFonts w:eastAsia="宋体"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upon having a preference or </w:t>
      </w:r>
      <w:r>
        <w:rPr>
          <w:b/>
          <w:bCs/>
          <w:lang w:val="en-US" w:eastAsia="zh-CN"/>
        </w:rPr>
        <w:t>recommendation</w:t>
      </w:r>
      <w:r>
        <w:rPr>
          <w:rFonts w:hint="eastAsia"/>
          <w:b/>
          <w:bCs/>
          <w:lang w:val="en-US" w:eastAsia="zh-CN"/>
        </w:rPr>
        <w:t xml:space="preserve"> on the </w:t>
      </w:r>
      <w:r>
        <w:rPr>
          <w:rFonts w:eastAsia="宋体" w:hint="eastAsia"/>
          <w:b/>
          <w:bCs/>
          <w:lang w:val="en-US" w:eastAsia="zh-CN"/>
        </w:rPr>
        <w:t xml:space="preserve">ratio of canceled </w:t>
      </w:r>
      <w:r>
        <w:rPr>
          <w:b/>
          <w:bCs/>
          <w:lang w:val="en-US" w:eastAsia="zh-CN"/>
        </w:rPr>
        <w:t>gap occasions</w:t>
      </w:r>
      <w:r>
        <w:rPr>
          <w:rFonts w:hint="eastAsia"/>
          <w:b/>
          <w:bCs/>
          <w:lang w:val="en-US" w:eastAsia="zh-CN"/>
        </w:rPr>
        <w:t xml:space="preserve"> for </w:t>
      </w:r>
      <w:r>
        <w:rPr>
          <w:rFonts w:eastAsia="等线" w:hint="eastAsia"/>
          <w:b/>
          <w:bCs/>
          <w:lang w:val="en-US" w:eastAsia="zh-CN"/>
        </w:rPr>
        <w:t>e</w:t>
      </w:r>
      <w:r>
        <w:rPr>
          <w:rFonts w:eastAsia="等线"/>
          <w:b/>
          <w:bCs/>
          <w:lang w:val="en-US" w:eastAsia="zh-CN"/>
        </w:rPr>
        <w:t>nabl</w:t>
      </w:r>
      <w:r>
        <w:rPr>
          <w:rFonts w:eastAsia="等线" w:hint="eastAsia"/>
          <w:b/>
          <w:bCs/>
          <w:lang w:val="en-US" w:eastAsia="zh-CN"/>
        </w:rPr>
        <w:t>ing</w:t>
      </w:r>
      <w:r>
        <w:rPr>
          <w:rFonts w:eastAsia="等线"/>
          <w:b/>
          <w:bCs/>
          <w:lang w:val="en-US" w:eastAsia="zh-CN"/>
        </w:rPr>
        <w:t xml:space="preserve"> TX/RX for XR</w:t>
      </w:r>
      <w:r>
        <w:rPr>
          <w:rFonts w:eastAsia="等线" w:hint="eastAsia"/>
          <w:b/>
          <w:bCs/>
          <w:lang w:val="en-US" w:eastAsia="zh-CN"/>
        </w:rPr>
        <w:t xml:space="preserve">; </w:t>
      </w:r>
    </w:p>
    <w:p w14:paraId="67C18A8B" w14:textId="77777777" w:rsidR="00140A86" w:rsidRDefault="00000000">
      <w:pPr>
        <w:pStyle w:val="aa"/>
        <w:numPr>
          <w:ilvl w:val="0"/>
          <w:numId w:val="6"/>
        </w:numPr>
        <w:jc w:val="both"/>
        <w:rPr>
          <w:rFonts w:eastAsia="宋体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upon change of its </w:t>
      </w:r>
      <w:r>
        <w:rPr>
          <w:rFonts w:hint="eastAsia"/>
          <w:b/>
          <w:bCs/>
          <w:lang w:val="en-US" w:eastAsia="zh-CN"/>
        </w:rPr>
        <w:t xml:space="preserve">preference or </w:t>
      </w:r>
      <w:r>
        <w:rPr>
          <w:b/>
          <w:bCs/>
          <w:lang w:val="en-US" w:eastAsia="zh-CN"/>
        </w:rPr>
        <w:t>recommendation</w:t>
      </w:r>
      <w:r>
        <w:rPr>
          <w:rFonts w:hint="eastAsia"/>
          <w:b/>
          <w:bCs/>
          <w:lang w:val="en-US" w:eastAsia="zh-CN"/>
        </w:rPr>
        <w:t xml:space="preserve"> on the </w:t>
      </w:r>
      <w:r>
        <w:rPr>
          <w:rFonts w:eastAsia="宋体" w:hint="eastAsia"/>
          <w:b/>
          <w:bCs/>
          <w:lang w:val="en-US" w:eastAsia="zh-CN"/>
        </w:rPr>
        <w:t xml:space="preserve">ratio of canceled </w:t>
      </w:r>
      <w:r>
        <w:rPr>
          <w:b/>
          <w:bCs/>
          <w:lang w:val="en-US" w:eastAsia="zh-CN"/>
        </w:rPr>
        <w:t>gap occasions</w:t>
      </w:r>
      <w:r>
        <w:rPr>
          <w:rFonts w:hint="eastAsia"/>
          <w:b/>
          <w:bCs/>
          <w:lang w:val="en-US" w:eastAsia="zh-CN"/>
        </w:rPr>
        <w:t>.</w:t>
      </w:r>
    </w:p>
    <w:p w14:paraId="06ECE013" w14:textId="77777777" w:rsidR="00140A86" w:rsidRDefault="00000000">
      <w:pPr>
        <w:pStyle w:val="aa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Moreover, we think the prohibit timer is needed for UE </w:t>
      </w:r>
      <w:r>
        <w:rPr>
          <w:rFonts w:eastAsia="宋体"/>
          <w:lang w:val="en-US" w:eastAsia="zh-CN"/>
        </w:rPr>
        <w:t>providing gap cancellation assistance information</w:t>
      </w:r>
      <w:r>
        <w:rPr>
          <w:rFonts w:eastAsia="宋体" w:hint="eastAsia"/>
          <w:lang w:val="en-US" w:eastAsia="zh-CN"/>
        </w:rPr>
        <w:t xml:space="preserve"> to NW. And </w:t>
      </w:r>
      <w:bookmarkStart w:id="7" w:name="OLE_LINK5"/>
      <w:r>
        <w:rPr>
          <w:rFonts w:eastAsia="宋体" w:hint="eastAsia"/>
          <w:lang w:val="en-US" w:eastAsia="zh-CN"/>
        </w:rPr>
        <w:t>the maximum value of the prohibit timer could be further discussed.</w:t>
      </w:r>
      <w:bookmarkEnd w:id="7"/>
    </w:p>
    <w:p w14:paraId="485CE9C1" w14:textId="77777777" w:rsidR="00140A86" w:rsidRDefault="00000000">
      <w:pPr>
        <w:pStyle w:val="aa"/>
        <w:jc w:val="both"/>
        <w:rPr>
          <w:rFonts w:eastAsia="宋体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2: RAN2 to introduce </w:t>
      </w:r>
      <w:r>
        <w:rPr>
          <w:rFonts w:eastAsia="宋体"/>
          <w:b/>
          <w:bCs/>
          <w:lang w:val="en-US" w:eastAsia="zh-CN"/>
        </w:rPr>
        <w:t>the prohibit timer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val="en-US" w:eastAsia="zh-CN"/>
        </w:rPr>
        <w:t>for UE providing gap cancellation assistance information to NW.</w:t>
      </w:r>
      <w:r>
        <w:rPr>
          <w:rFonts w:eastAsia="宋体" w:hint="eastAsia"/>
          <w:b/>
          <w:bCs/>
          <w:lang w:val="en-US" w:eastAsia="zh-CN"/>
        </w:rPr>
        <w:t xml:space="preserve"> T</w:t>
      </w:r>
      <w:r>
        <w:rPr>
          <w:rFonts w:eastAsia="宋体"/>
          <w:b/>
          <w:bCs/>
          <w:lang w:val="en-US" w:eastAsia="zh-CN"/>
        </w:rPr>
        <w:t>he maximum value of the prohibit timer could be further discussed.</w:t>
      </w:r>
    </w:p>
    <w:p w14:paraId="2F807B70" w14:textId="77777777" w:rsidR="00140A86" w:rsidRDefault="00000000">
      <w:pPr>
        <w:pStyle w:val="aa"/>
        <w:jc w:val="both"/>
        <w:rPr>
          <w:bCs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Therefore, the following statements could be used </w:t>
      </w:r>
      <w:bookmarkStart w:id="8" w:name="_Hlk197352472"/>
      <w:r>
        <w:rPr>
          <w:rFonts w:eastAsia="宋体" w:hint="eastAsia"/>
          <w:lang w:val="en-US" w:eastAsia="zh-CN"/>
        </w:rPr>
        <w:t xml:space="preserve">for UE </w:t>
      </w:r>
      <w:r>
        <w:rPr>
          <w:rFonts w:hint="eastAsia"/>
          <w:bCs/>
          <w:lang w:val="en-US" w:eastAsia="zh-CN"/>
        </w:rPr>
        <w:t>initiating UAI procedure related to XR</w:t>
      </w:r>
      <w:bookmarkEnd w:id="8"/>
      <w:r>
        <w:rPr>
          <w:rFonts w:hint="eastAsia"/>
          <w:bCs/>
          <w:lang w:val="en-US" w:eastAsia="zh-CN"/>
        </w:rPr>
        <w:t>:</w:t>
      </w:r>
    </w:p>
    <w:p w14:paraId="6F0C47DC" w14:textId="77777777" w:rsidR="00140A86" w:rsidRDefault="00000000">
      <w:pPr>
        <w:pStyle w:val="a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宋体"/>
          <w:color w:val="0070C0"/>
          <w:lang w:val="en-US" w:eastAsia="zh-CN"/>
        </w:rPr>
      </w:pPr>
      <w:r>
        <w:rPr>
          <w:rFonts w:eastAsia="宋体" w:hint="eastAsia"/>
          <w:color w:val="0070C0"/>
          <w:lang w:val="en-US" w:eastAsia="zh-CN"/>
        </w:rPr>
        <w:t xml:space="preserve">A UE capable of providing gap </w:t>
      </w:r>
      <w:r>
        <w:rPr>
          <w:bCs/>
          <w:color w:val="0070C0"/>
          <w:lang w:val="en-US" w:eastAsia="zh-CN"/>
        </w:rPr>
        <w:t>cancellation</w:t>
      </w:r>
      <w:r>
        <w:rPr>
          <w:rFonts w:hint="eastAsia"/>
          <w:bCs/>
          <w:color w:val="0070C0"/>
          <w:lang w:val="en-US" w:eastAsia="zh-CN"/>
        </w:rPr>
        <w:t xml:space="preserve"> assistance </w:t>
      </w:r>
      <w:r>
        <w:rPr>
          <w:bCs/>
          <w:color w:val="0070C0"/>
          <w:lang w:val="en-US" w:eastAsia="zh-CN"/>
        </w:rPr>
        <w:t>information</w:t>
      </w:r>
      <w:r>
        <w:rPr>
          <w:rFonts w:hint="eastAsia"/>
          <w:bCs/>
          <w:color w:val="0070C0"/>
          <w:lang w:val="en-US" w:eastAsia="zh-CN"/>
        </w:rPr>
        <w:t xml:space="preserve"> in RRC_CONNECTED may initiate the procedure if it was configured to do so, </w:t>
      </w:r>
      <w:r>
        <w:rPr>
          <w:bCs/>
          <w:color w:val="0070C0"/>
          <w:lang w:val="en-US" w:eastAsia="zh-CN"/>
        </w:rPr>
        <w:t>upon having a preference or recommendation on the ratio of canceled gap occasions for enabling TX/RX for XR and upon change of its preference or recommendation on the ratio of canceled gap occasions.</w:t>
      </w:r>
    </w:p>
    <w:p w14:paraId="452DAA66" w14:textId="77777777" w:rsidR="00140A86" w:rsidRDefault="00000000">
      <w:pPr>
        <w:pStyle w:val="a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宋体"/>
          <w:color w:val="0070C0"/>
          <w:lang w:val="en-US" w:eastAsia="zh-CN"/>
        </w:rPr>
      </w:pPr>
      <w:r>
        <w:rPr>
          <w:rFonts w:eastAsia="宋体"/>
          <w:color w:val="0070C0"/>
          <w:lang w:val="en-US" w:eastAsia="zh-CN"/>
        </w:rPr>
        <w:t>Upon initiating the procedure, the UE shall:</w:t>
      </w:r>
    </w:p>
    <w:p w14:paraId="03EEDF0E" w14:textId="77777777" w:rsidR="00140A86" w:rsidRDefault="00000000">
      <w:pPr>
        <w:pStyle w:val="a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宋体"/>
          <w:color w:val="0070C0"/>
          <w:lang w:val="en-US" w:eastAsia="zh-CN"/>
        </w:rPr>
      </w:pPr>
      <w:r>
        <w:rPr>
          <w:rFonts w:eastAsia="宋体" w:hint="eastAsia"/>
          <w:color w:val="0070C0"/>
          <w:lang w:val="en-US" w:eastAsia="zh-CN"/>
        </w:rPr>
        <w:t xml:space="preserve">1&gt; if configured to provide gap </w:t>
      </w:r>
      <w:r>
        <w:rPr>
          <w:bCs/>
          <w:color w:val="0070C0"/>
          <w:lang w:val="en-US" w:eastAsia="zh-CN"/>
        </w:rPr>
        <w:t>cancellation</w:t>
      </w:r>
      <w:r>
        <w:rPr>
          <w:rFonts w:hint="eastAsia"/>
          <w:bCs/>
          <w:color w:val="0070C0"/>
          <w:lang w:val="en-US" w:eastAsia="zh-CN"/>
        </w:rPr>
        <w:t xml:space="preserve"> assistance </w:t>
      </w:r>
      <w:r>
        <w:rPr>
          <w:bCs/>
          <w:color w:val="0070C0"/>
          <w:lang w:val="en-US" w:eastAsia="zh-CN"/>
        </w:rPr>
        <w:t>information</w:t>
      </w:r>
      <w:r>
        <w:rPr>
          <w:rFonts w:hint="eastAsia"/>
          <w:bCs/>
          <w:color w:val="0070C0"/>
          <w:lang w:val="en-US" w:eastAsia="zh-CN"/>
        </w:rPr>
        <w:t>:</w:t>
      </w:r>
    </w:p>
    <w:p w14:paraId="7DEFC0F2" w14:textId="77777777" w:rsidR="00140A86" w:rsidRDefault="00000000">
      <w:pPr>
        <w:pStyle w:val="a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50" w:firstLine="300"/>
        <w:jc w:val="both"/>
        <w:rPr>
          <w:bCs/>
          <w:color w:val="0070C0"/>
          <w:lang w:val="en-US" w:eastAsia="zh-CN"/>
        </w:rPr>
      </w:pPr>
      <w:r>
        <w:rPr>
          <w:rFonts w:hint="eastAsia"/>
          <w:bCs/>
          <w:color w:val="0070C0"/>
          <w:lang w:val="en-US" w:eastAsia="zh-CN"/>
        </w:rPr>
        <w:t xml:space="preserve">2&gt; if the UE has a </w:t>
      </w:r>
      <w:r>
        <w:rPr>
          <w:bCs/>
          <w:color w:val="0070C0"/>
          <w:lang w:val="en-US" w:eastAsia="zh-CN"/>
        </w:rPr>
        <w:t>preference or recommendation</w:t>
      </w:r>
      <w:r>
        <w:rPr>
          <w:rFonts w:hint="eastAsia"/>
          <w:bCs/>
          <w:color w:val="0070C0"/>
          <w:lang w:val="en-US" w:eastAsia="zh-CN"/>
        </w:rPr>
        <w:t xml:space="preserve"> (FFS) </w:t>
      </w:r>
      <w:r>
        <w:rPr>
          <w:bCs/>
          <w:color w:val="0070C0"/>
          <w:lang w:val="en-US" w:eastAsia="zh-CN"/>
        </w:rPr>
        <w:t>on the ratio of canceled gap occasions for enabling TX/RX for XR</w:t>
      </w:r>
      <w:r>
        <w:rPr>
          <w:rFonts w:hint="eastAsia"/>
          <w:bCs/>
          <w:color w:val="0070C0"/>
          <w:lang w:val="en-US" w:eastAsia="zh-CN"/>
        </w:rPr>
        <w:t xml:space="preserve"> and the UE did not transmit a </w:t>
      </w:r>
      <w:proofErr w:type="spellStart"/>
      <w:r>
        <w:rPr>
          <w:bCs/>
          <w:i/>
          <w:iCs/>
          <w:color w:val="0070C0"/>
          <w:lang w:val="en-US" w:eastAsia="zh-CN"/>
        </w:rPr>
        <w:t>UEAssistanceInformation</w:t>
      </w:r>
      <w:proofErr w:type="spellEnd"/>
      <w:r>
        <w:rPr>
          <w:bCs/>
          <w:i/>
          <w:iCs/>
          <w:color w:val="0070C0"/>
          <w:lang w:val="en-US" w:eastAsia="zh-CN"/>
        </w:rPr>
        <w:t xml:space="preserve"> </w:t>
      </w:r>
      <w:r>
        <w:rPr>
          <w:bCs/>
          <w:color w:val="0070C0"/>
          <w:lang w:val="en-US" w:eastAsia="zh-CN"/>
        </w:rPr>
        <w:t>message</w:t>
      </w:r>
      <w:r>
        <w:rPr>
          <w:rFonts w:hint="eastAsia"/>
          <w:bCs/>
          <w:color w:val="0070C0"/>
          <w:lang w:val="en-US" w:eastAsia="zh-CN"/>
        </w:rPr>
        <w:t xml:space="preserve"> with </w:t>
      </w:r>
      <w:proofErr w:type="spellStart"/>
      <w:r>
        <w:rPr>
          <w:rFonts w:hint="eastAsia"/>
          <w:bCs/>
          <w:i/>
          <w:iCs/>
          <w:color w:val="0070C0"/>
          <w:lang w:val="en-US" w:eastAsia="zh-CN"/>
        </w:rPr>
        <w:t>gap</w:t>
      </w:r>
      <w:r>
        <w:rPr>
          <w:bCs/>
          <w:i/>
          <w:iCs/>
          <w:color w:val="0070C0"/>
          <w:lang w:val="en-US" w:eastAsia="zh-CN"/>
        </w:rPr>
        <w:t>cancellation</w:t>
      </w:r>
      <w:proofErr w:type="spellEnd"/>
      <w:r>
        <w:rPr>
          <w:rFonts w:hint="eastAsia"/>
          <w:bCs/>
          <w:i/>
          <w:iCs/>
          <w:color w:val="0070C0"/>
          <w:lang w:val="en-US" w:eastAsia="zh-CN"/>
        </w:rPr>
        <w:t>-Pr</w:t>
      </w:r>
      <w:r>
        <w:rPr>
          <w:bCs/>
          <w:i/>
          <w:iCs/>
          <w:color w:val="0070C0"/>
          <w:lang w:val="en-US" w:eastAsia="zh-CN"/>
        </w:rPr>
        <w:t>eference</w:t>
      </w:r>
      <w:r>
        <w:rPr>
          <w:rFonts w:hint="eastAsia"/>
          <w:bCs/>
          <w:color w:val="0070C0"/>
          <w:lang w:val="en-US" w:eastAsia="zh-CN"/>
        </w:rPr>
        <w:t xml:space="preserve"> (FFS) since it was configuration to provide its </w:t>
      </w:r>
      <w:r>
        <w:rPr>
          <w:bCs/>
          <w:color w:val="0070C0"/>
          <w:lang w:val="en-US" w:eastAsia="zh-CN"/>
        </w:rPr>
        <w:t>preference</w:t>
      </w:r>
      <w:r>
        <w:rPr>
          <w:rFonts w:hint="eastAsia"/>
          <w:bCs/>
          <w:color w:val="0070C0"/>
          <w:lang w:val="en-US" w:eastAsia="zh-CN"/>
        </w:rPr>
        <w:t xml:space="preserve"> on the ratio </w:t>
      </w:r>
      <w:r>
        <w:rPr>
          <w:bCs/>
          <w:color w:val="0070C0"/>
          <w:lang w:val="en-US" w:eastAsia="zh-CN"/>
        </w:rPr>
        <w:t>of canceled gap occasions for enabling TX/RX for XR</w:t>
      </w:r>
      <w:r>
        <w:rPr>
          <w:rFonts w:hint="eastAsia"/>
          <w:bCs/>
          <w:color w:val="0070C0"/>
          <w:lang w:val="en-US" w:eastAsia="zh-CN"/>
        </w:rPr>
        <w:t xml:space="preserve"> and </w:t>
      </w:r>
      <w:r>
        <w:rPr>
          <w:bCs/>
          <w:color w:val="0070C0"/>
          <w:lang w:val="en-US" w:eastAsia="zh-CN"/>
        </w:rPr>
        <w:t>prohibit timer</w:t>
      </w:r>
      <w:r>
        <w:rPr>
          <w:rFonts w:hint="eastAsia"/>
          <w:bCs/>
          <w:color w:val="0070C0"/>
          <w:lang w:val="en-US" w:eastAsia="zh-CN"/>
        </w:rPr>
        <w:t xml:space="preserve"> (FFS) is not running; or</w:t>
      </w:r>
    </w:p>
    <w:p w14:paraId="71CA1233" w14:textId="77777777" w:rsidR="00140A86" w:rsidRDefault="00000000">
      <w:pPr>
        <w:pStyle w:val="a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50" w:firstLine="300"/>
        <w:jc w:val="both"/>
        <w:rPr>
          <w:bCs/>
          <w:color w:val="0070C0"/>
          <w:lang w:val="en-US" w:eastAsia="zh-CN"/>
        </w:rPr>
      </w:pPr>
      <w:r>
        <w:rPr>
          <w:rFonts w:hint="eastAsia"/>
          <w:bCs/>
          <w:color w:val="0070C0"/>
          <w:lang w:val="en-US" w:eastAsia="zh-CN"/>
        </w:rPr>
        <w:t xml:space="preserve">2&gt; if the current </w:t>
      </w:r>
      <w:proofErr w:type="spellStart"/>
      <w:r>
        <w:rPr>
          <w:rFonts w:hint="eastAsia"/>
          <w:bCs/>
          <w:i/>
          <w:iCs/>
          <w:color w:val="0070C0"/>
          <w:lang w:val="en-US" w:eastAsia="zh-CN"/>
        </w:rPr>
        <w:t>gap</w:t>
      </w:r>
      <w:r>
        <w:rPr>
          <w:bCs/>
          <w:i/>
          <w:iCs/>
          <w:color w:val="0070C0"/>
          <w:lang w:val="en-US" w:eastAsia="zh-CN"/>
        </w:rPr>
        <w:t>cancellation</w:t>
      </w:r>
      <w:proofErr w:type="spellEnd"/>
      <w:r>
        <w:rPr>
          <w:rFonts w:hint="eastAsia"/>
          <w:bCs/>
          <w:i/>
          <w:iCs/>
          <w:color w:val="0070C0"/>
          <w:lang w:val="en-US" w:eastAsia="zh-CN"/>
        </w:rPr>
        <w:t>-Pr</w:t>
      </w:r>
      <w:r>
        <w:rPr>
          <w:bCs/>
          <w:i/>
          <w:iCs/>
          <w:color w:val="0070C0"/>
          <w:lang w:val="en-US" w:eastAsia="zh-CN"/>
        </w:rPr>
        <w:t>eference</w:t>
      </w:r>
      <w:r>
        <w:rPr>
          <w:rFonts w:hint="eastAsia"/>
          <w:bCs/>
          <w:color w:val="0070C0"/>
          <w:lang w:val="en-US" w:eastAsia="zh-CN"/>
        </w:rPr>
        <w:t xml:space="preserve"> (FFS) information on the ratio </w:t>
      </w:r>
      <w:r>
        <w:rPr>
          <w:bCs/>
          <w:color w:val="0070C0"/>
          <w:lang w:val="en-US" w:eastAsia="zh-CN"/>
        </w:rPr>
        <w:t>of canceled gap occasions for enabling TX/RX for XR</w:t>
      </w:r>
      <w:r>
        <w:rPr>
          <w:rFonts w:hint="eastAsia"/>
          <w:bCs/>
          <w:color w:val="0070C0"/>
          <w:lang w:val="en-US" w:eastAsia="zh-CN"/>
        </w:rPr>
        <w:t xml:space="preserve"> is different from the one indicated in the last transmission of the </w:t>
      </w:r>
      <w:proofErr w:type="spellStart"/>
      <w:r>
        <w:rPr>
          <w:bCs/>
          <w:i/>
          <w:iCs/>
          <w:color w:val="0070C0"/>
          <w:lang w:val="en-US" w:eastAsia="zh-CN"/>
        </w:rPr>
        <w:t>UEAssistanceInformation</w:t>
      </w:r>
      <w:proofErr w:type="spellEnd"/>
      <w:r>
        <w:rPr>
          <w:bCs/>
          <w:i/>
          <w:iCs/>
          <w:color w:val="0070C0"/>
          <w:lang w:val="en-US" w:eastAsia="zh-CN"/>
        </w:rPr>
        <w:t xml:space="preserve"> </w:t>
      </w:r>
      <w:r>
        <w:rPr>
          <w:bCs/>
          <w:color w:val="0070C0"/>
          <w:lang w:val="en-US" w:eastAsia="zh-CN"/>
        </w:rPr>
        <w:t>message</w:t>
      </w:r>
      <w:r>
        <w:rPr>
          <w:rFonts w:hint="eastAsia"/>
          <w:bCs/>
          <w:color w:val="0070C0"/>
          <w:lang w:val="en-US" w:eastAsia="zh-CN"/>
        </w:rPr>
        <w:t xml:space="preserve"> including </w:t>
      </w:r>
      <w:proofErr w:type="spellStart"/>
      <w:r>
        <w:rPr>
          <w:rFonts w:hint="eastAsia"/>
          <w:bCs/>
          <w:i/>
          <w:iCs/>
          <w:color w:val="0070C0"/>
          <w:lang w:val="en-US" w:eastAsia="zh-CN"/>
        </w:rPr>
        <w:t>gap</w:t>
      </w:r>
      <w:r>
        <w:rPr>
          <w:bCs/>
          <w:i/>
          <w:iCs/>
          <w:color w:val="0070C0"/>
          <w:lang w:val="en-US" w:eastAsia="zh-CN"/>
        </w:rPr>
        <w:t>cancellation</w:t>
      </w:r>
      <w:proofErr w:type="spellEnd"/>
      <w:r>
        <w:rPr>
          <w:rFonts w:hint="eastAsia"/>
          <w:bCs/>
          <w:i/>
          <w:iCs/>
          <w:color w:val="0070C0"/>
          <w:lang w:val="en-US" w:eastAsia="zh-CN"/>
        </w:rPr>
        <w:t>-Pr</w:t>
      </w:r>
      <w:r>
        <w:rPr>
          <w:bCs/>
          <w:i/>
          <w:iCs/>
          <w:color w:val="0070C0"/>
          <w:lang w:val="en-US" w:eastAsia="zh-CN"/>
        </w:rPr>
        <w:t>eference</w:t>
      </w:r>
      <w:r>
        <w:rPr>
          <w:rFonts w:hint="eastAsia"/>
          <w:bCs/>
          <w:color w:val="0070C0"/>
          <w:lang w:val="en-US" w:eastAsia="zh-CN"/>
        </w:rPr>
        <w:t xml:space="preserve"> (FFS) and </w:t>
      </w:r>
      <w:r>
        <w:rPr>
          <w:bCs/>
          <w:color w:val="0070C0"/>
          <w:lang w:val="en-US" w:eastAsia="zh-CN"/>
        </w:rPr>
        <w:t>prohibit timer</w:t>
      </w:r>
      <w:r>
        <w:rPr>
          <w:rFonts w:hint="eastAsia"/>
          <w:bCs/>
          <w:color w:val="0070C0"/>
          <w:lang w:val="en-US" w:eastAsia="zh-CN"/>
        </w:rPr>
        <w:t xml:space="preserve"> (FFS) is not running:</w:t>
      </w:r>
    </w:p>
    <w:p w14:paraId="70292C54" w14:textId="77777777" w:rsidR="00140A86" w:rsidRDefault="00000000">
      <w:pPr>
        <w:pStyle w:val="a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300" w:firstLine="600"/>
        <w:jc w:val="both"/>
        <w:rPr>
          <w:bCs/>
          <w:color w:val="0070C0"/>
          <w:lang w:val="en-US" w:eastAsia="zh-CN"/>
        </w:rPr>
      </w:pPr>
      <w:r>
        <w:rPr>
          <w:rFonts w:hint="eastAsia"/>
          <w:bCs/>
          <w:color w:val="0070C0"/>
          <w:lang w:val="en-US" w:eastAsia="zh-CN"/>
        </w:rPr>
        <w:t xml:space="preserve">3&gt; start the timer with the timer value set to the </w:t>
      </w:r>
      <w:proofErr w:type="spellStart"/>
      <w:r>
        <w:rPr>
          <w:rFonts w:hint="eastAsia"/>
          <w:bCs/>
          <w:i/>
          <w:iCs/>
          <w:color w:val="0070C0"/>
          <w:lang w:val="en-US" w:eastAsia="zh-CN"/>
        </w:rPr>
        <w:t>gap</w:t>
      </w:r>
      <w:r>
        <w:rPr>
          <w:bCs/>
          <w:i/>
          <w:iCs/>
          <w:color w:val="0070C0"/>
          <w:lang w:val="en-US" w:eastAsia="zh-CN"/>
        </w:rPr>
        <w:t>cancellation</w:t>
      </w:r>
      <w:r>
        <w:rPr>
          <w:rFonts w:hint="eastAsia"/>
          <w:bCs/>
          <w:i/>
          <w:iCs/>
          <w:color w:val="0070C0"/>
          <w:lang w:val="en-US" w:eastAsia="zh-CN"/>
        </w:rPr>
        <w:t>-Pr</w:t>
      </w:r>
      <w:r>
        <w:rPr>
          <w:bCs/>
          <w:i/>
          <w:iCs/>
          <w:color w:val="0070C0"/>
          <w:lang w:val="en-US" w:eastAsia="zh-CN"/>
        </w:rPr>
        <w:t>eference</w:t>
      </w:r>
      <w:r>
        <w:rPr>
          <w:rFonts w:hint="eastAsia"/>
          <w:bCs/>
          <w:i/>
          <w:iCs/>
          <w:color w:val="0070C0"/>
          <w:lang w:val="en-US" w:eastAsia="zh-CN"/>
        </w:rPr>
        <w:t>P</w:t>
      </w:r>
      <w:r>
        <w:rPr>
          <w:bCs/>
          <w:i/>
          <w:iCs/>
          <w:color w:val="0070C0"/>
          <w:lang w:val="en-US" w:eastAsia="zh-CN"/>
        </w:rPr>
        <w:t>rohibit</w:t>
      </w:r>
      <w:r>
        <w:rPr>
          <w:rFonts w:hint="eastAsia"/>
          <w:bCs/>
          <w:i/>
          <w:iCs/>
          <w:color w:val="0070C0"/>
          <w:lang w:val="en-US" w:eastAsia="zh-CN"/>
        </w:rPr>
        <w:t>T</w:t>
      </w:r>
      <w:r>
        <w:rPr>
          <w:bCs/>
          <w:i/>
          <w:iCs/>
          <w:color w:val="0070C0"/>
          <w:lang w:val="en-US" w:eastAsia="zh-CN"/>
        </w:rPr>
        <w:t>imer</w:t>
      </w:r>
      <w:proofErr w:type="spellEnd"/>
      <w:r>
        <w:rPr>
          <w:rFonts w:hint="eastAsia"/>
          <w:bCs/>
          <w:color w:val="0070C0"/>
          <w:lang w:val="en-US" w:eastAsia="zh-CN"/>
        </w:rPr>
        <w:t xml:space="preserve"> (FFS);</w:t>
      </w:r>
    </w:p>
    <w:p w14:paraId="769691D1" w14:textId="77777777" w:rsidR="00140A86" w:rsidRDefault="00000000">
      <w:pPr>
        <w:pStyle w:val="a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300" w:firstLine="600"/>
        <w:jc w:val="both"/>
        <w:rPr>
          <w:bCs/>
          <w:lang w:val="en-US" w:eastAsia="zh-CN"/>
        </w:rPr>
      </w:pPr>
      <w:r>
        <w:rPr>
          <w:rFonts w:hint="eastAsia"/>
          <w:bCs/>
          <w:color w:val="0070C0"/>
          <w:lang w:val="en-US" w:eastAsia="zh-CN"/>
        </w:rPr>
        <w:t xml:space="preserve">3&gt; initiate </w:t>
      </w:r>
      <w:r>
        <w:rPr>
          <w:bCs/>
          <w:color w:val="0070C0"/>
          <w:lang w:val="en-US" w:eastAsia="zh-CN"/>
        </w:rPr>
        <w:t>transmission</w:t>
      </w:r>
      <w:r>
        <w:rPr>
          <w:rFonts w:hint="eastAsia"/>
          <w:bCs/>
          <w:color w:val="0070C0"/>
          <w:lang w:val="en-US" w:eastAsia="zh-CN"/>
        </w:rPr>
        <w:t xml:space="preserve"> of the </w:t>
      </w:r>
      <w:proofErr w:type="spellStart"/>
      <w:r>
        <w:rPr>
          <w:bCs/>
          <w:i/>
          <w:iCs/>
          <w:color w:val="0070C0"/>
          <w:lang w:val="en-US" w:eastAsia="zh-CN"/>
        </w:rPr>
        <w:t>UEAssistanceInformation</w:t>
      </w:r>
      <w:proofErr w:type="spellEnd"/>
      <w:r>
        <w:rPr>
          <w:bCs/>
          <w:i/>
          <w:iCs/>
          <w:color w:val="0070C0"/>
          <w:lang w:val="en-US" w:eastAsia="zh-CN"/>
        </w:rPr>
        <w:t xml:space="preserve"> </w:t>
      </w:r>
      <w:r>
        <w:rPr>
          <w:bCs/>
          <w:color w:val="0070C0"/>
          <w:lang w:val="en-US" w:eastAsia="zh-CN"/>
        </w:rPr>
        <w:t>message</w:t>
      </w:r>
      <w:r>
        <w:rPr>
          <w:rFonts w:hint="eastAsia"/>
          <w:bCs/>
          <w:color w:val="0070C0"/>
          <w:lang w:val="en-US" w:eastAsia="zh-CN"/>
        </w:rPr>
        <w:t xml:space="preserve"> to provide the current </w:t>
      </w:r>
      <w:proofErr w:type="spellStart"/>
      <w:r>
        <w:rPr>
          <w:rFonts w:hint="eastAsia"/>
          <w:bCs/>
          <w:i/>
          <w:iCs/>
          <w:color w:val="0070C0"/>
          <w:lang w:val="en-US" w:eastAsia="zh-CN"/>
        </w:rPr>
        <w:t>gap</w:t>
      </w:r>
      <w:r>
        <w:rPr>
          <w:bCs/>
          <w:i/>
          <w:iCs/>
          <w:color w:val="0070C0"/>
          <w:lang w:val="en-US" w:eastAsia="zh-CN"/>
        </w:rPr>
        <w:t>cancellation</w:t>
      </w:r>
      <w:proofErr w:type="spellEnd"/>
      <w:r>
        <w:rPr>
          <w:rFonts w:hint="eastAsia"/>
          <w:bCs/>
          <w:i/>
          <w:iCs/>
          <w:color w:val="0070C0"/>
          <w:lang w:val="en-US" w:eastAsia="zh-CN"/>
        </w:rPr>
        <w:t>-Pr</w:t>
      </w:r>
      <w:r>
        <w:rPr>
          <w:bCs/>
          <w:i/>
          <w:iCs/>
          <w:color w:val="0070C0"/>
          <w:lang w:val="en-US" w:eastAsia="zh-CN"/>
        </w:rPr>
        <w:t>eference</w:t>
      </w:r>
      <w:r>
        <w:rPr>
          <w:rFonts w:hint="eastAsia"/>
          <w:bCs/>
          <w:color w:val="0070C0"/>
          <w:lang w:val="en-US" w:eastAsia="zh-CN"/>
        </w:rPr>
        <w:t xml:space="preserve"> (FFS);</w:t>
      </w:r>
    </w:p>
    <w:p w14:paraId="0964F025" w14:textId="77777777" w:rsidR="00140A86" w:rsidRDefault="00000000">
      <w:pPr>
        <w:pStyle w:val="aa"/>
        <w:jc w:val="both"/>
        <w:rPr>
          <w:rFonts w:eastAsia="宋体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3: RAN2 to introduce the above </w:t>
      </w:r>
      <w:r>
        <w:rPr>
          <w:rFonts w:eastAsia="宋体"/>
          <w:b/>
          <w:bCs/>
          <w:lang w:val="en-US" w:eastAsia="zh-CN"/>
        </w:rPr>
        <w:t>statements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val="en-US" w:eastAsia="zh-CN"/>
        </w:rPr>
        <w:t>for UE initiating UAI procedure related to XR</w:t>
      </w:r>
      <w:r>
        <w:rPr>
          <w:rFonts w:eastAsia="宋体" w:hint="eastAsia"/>
          <w:b/>
          <w:bCs/>
          <w:lang w:val="en-US" w:eastAsia="zh-CN"/>
        </w:rPr>
        <w:t>.</w:t>
      </w:r>
    </w:p>
    <w:p w14:paraId="005D809B" w14:textId="77777777" w:rsidR="00140A86" w:rsidRDefault="00000000">
      <w:pPr>
        <w:pStyle w:val="aa"/>
        <w:jc w:val="both"/>
        <w:rPr>
          <w:bCs/>
          <w:lang w:val="en-US" w:eastAsia="zh-CN"/>
        </w:rPr>
      </w:pPr>
      <w:r>
        <w:rPr>
          <w:rFonts w:eastAsia="宋体"/>
          <w:lang w:val="en-US" w:eastAsia="zh-CN"/>
        </w:rPr>
        <w:t>F</w:t>
      </w:r>
      <w:r>
        <w:rPr>
          <w:rFonts w:eastAsia="宋体" w:hint="eastAsia"/>
          <w:lang w:val="en-US" w:eastAsia="zh-CN"/>
        </w:rPr>
        <w:t xml:space="preserve">urthermore, UE could be </w:t>
      </w:r>
      <w:r>
        <w:rPr>
          <w:rFonts w:eastAsia="宋体"/>
          <w:lang w:val="en-US" w:eastAsia="zh-CN"/>
        </w:rPr>
        <w:t>configured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 xml:space="preserve">via </w:t>
      </w:r>
      <w:bookmarkStart w:id="9" w:name="_Hlk197353423"/>
      <w:r>
        <w:rPr>
          <w:rFonts w:hint="eastAsia"/>
          <w:bCs/>
          <w:lang w:val="en-US" w:eastAsia="zh-CN"/>
        </w:rPr>
        <w:t xml:space="preserve">the </w:t>
      </w:r>
      <w:proofErr w:type="spellStart"/>
      <w:r>
        <w:rPr>
          <w:bCs/>
          <w:i/>
          <w:iCs/>
          <w:lang w:val="en-US" w:eastAsia="zh-CN"/>
        </w:rPr>
        <w:t>OtherConfig</w:t>
      </w:r>
      <w:proofErr w:type="spellEnd"/>
      <w:r>
        <w:rPr>
          <w:rFonts w:hint="eastAsia"/>
          <w:bCs/>
          <w:i/>
          <w:iCs/>
          <w:lang w:val="en-US" w:eastAsia="zh-CN"/>
        </w:rPr>
        <w:t xml:space="preserve"> </w:t>
      </w:r>
      <w:r>
        <w:rPr>
          <w:bCs/>
          <w:lang w:val="en-US" w:eastAsia="zh-CN"/>
        </w:rPr>
        <w:t>message</w:t>
      </w:r>
      <w:r>
        <w:rPr>
          <w:rFonts w:hint="eastAsia"/>
          <w:bCs/>
          <w:lang w:val="en-US" w:eastAsia="zh-CN"/>
        </w:rPr>
        <w:t xml:space="preserve"> with </w:t>
      </w:r>
      <w:r>
        <w:rPr>
          <w:bCs/>
          <w:lang w:val="en-US" w:eastAsia="zh-CN"/>
        </w:rPr>
        <w:t>the prohibit timer</w:t>
      </w:r>
      <w:r>
        <w:rPr>
          <w:rFonts w:hint="eastAsia"/>
          <w:bCs/>
          <w:lang w:val="en-US" w:eastAsia="zh-CN"/>
        </w:rPr>
        <w:t xml:space="preserve"> related </w:t>
      </w:r>
      <w:r>
        <w:rPr>
          <w:rFonts w:eastAsia="宋体"/>
          <w:lang w:val="en-US" w:eastAsia="zh-CN"/>
        </w:rPr>
        <w:t>configur</w:t>
      </w:r>
      <w:r>
        <w:rPr>
          <w:rFonts w:eastAsia="宋体" w:hint="eastAsia"/>
          <w:lang w:val="en-US" w:eastAsia="zh-CN"/>
        </w:rPr>
        <w:t>ation</w:t>
      </w:r>
      <w:bookmarkEnd w:id="9"/>
      <w:r>
        <w:rPr>
          <w:rFonts w:eastAsia="宋体" w:hint="eastAsia"/>
          <w:lang w:val="en-US" w:eastAsia="zh-CN"/>
        </w:rPr>
        <w:t xml:space="preserve"> to provide gap </w:t>
      </w:r>
      <w:r>
        <w:rPr>
          <w:bCs/>
          <w:lang w:val="en-US" w:eastAsia="zh-CN"/>
        </w:rPr>
        <w:t>cancellation</w:t>
      </w:r>
      <w:r>
        <w:rPr>
          <w:rFonts w:hint="eastAsia"/>
          <w:bCs/>
          <w:lang w:val="en-US" w:eastAsia="zh-CN"/>
        </w:rPr>
        <w:t xml:space="preserve"> assistance </w:t>
      </w:r>
      <w:r>
        <w:rPr>
          <w:bCs/>
          <w:lang w:val="en-US" w:eastAsia="zh-CN"/>
        </w:rPr>
        <w:t>information</w:t>
      </w:r>
      <w:r>
        <w:rPr>
          <w:rFonts w:hint="eastAsia"/>
          <w:bCs/>
          <w:lang w:val="en-US" w:eastAsia="zh-CN"/>
        </w:rPr>
        <w:t>.</w:t>
      </w:r>
    </w:p>
    <w:p w14:paraId="1E1B6086" w14:textId="77777777" w:rsidR="00140A86" w:rsidRDefault="00000000">
      <w:pPr>
        <w:pStyle w:val="aa"/>
        <w:jc w:val="both"/>
        <w:rPr>
          <w:rFonts w:eastAsia="宋体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4: T</w:t>
      </w:r>
      <w:r>
        <w:rPr>
          <w:rFonts w:eastAsia="宋体"/>
          <w:b/>
          <w:bCs/>
          <w:lang w:val="en-US" w:eastAsia="zh-CN"/>
        </w:rPr>
        <w:t xml:space="preserve">he </w:t>
      </w:r>
      <w:proofErr w:type="spellStart"/>
      <w:r>
        <w:rPr>
          <w:rFonts w:eastAsia="宋体"/>
          <w:b/>
          <w:bCs/>
          <w:i/>
          <w:iCs/>
          <w:lang w:val="en-US" w:eastAsia="zh-CN"/>
        </w:rPr>
        <w:t>OtherConfig</w:t>
      </w:r>
      <w:proofErr w:type="spellEnd"/>
      <w:r>
        <w:rPr>
          <w:rFonts w:eastAsia="宋体"/>
          <w:b/>
          <w:bCs/>
          <w:lang w:val="en-US" w:eastAsia="zh-CN"/>
        </w:rPr>
        <w:t xml:space="preserve"> message with the prohibit timer related configuration</w:t>
      </w:r>
      <w:r>
        <w:rPr>
          <w:rFonts w:eastAsia="宋体" w:hint="eastAsia"/>
          <w:b/>
          <w:bCs/>
          <w:lang w:val="en-US" w:eastAsia="zh-CN"/>
        </w:rPr>
        <w:t xml:space="preserve"> could be used to </w:t>
      </w:r>
      <w:r>
        <w:rPr>
          <w:rFonts w:eastAsia="宋体"/>
          <w:b/>
          <w:bCs/>
          <w:lang w:val="en-US" w:eastAsia="zh-CN"/>
        </w:rPr>
        <w:t>configure</w:t>
      </w:r>
      <w:r>
        <w:rPr>
          <w:rFonts w:eastAsia="宋体" w:hint="eastAsia"/>
          <w:b/>
          <w:bCs/>
          <w:lang w:val="en-US" w:eastAsia="zh-CN"/>
        </w:rPr>
        <w:t xml:space="preserve"> UE </w:t>
      </w:r>
      <w:r>
        <w:rPr>
          <w:rFonts w:eastAsia="宋体"/>
          <w:b/>
          <w:bCs/>
          <w:lang w:val="en-US" w:eastAsia="zh-CN"/>
        </w:rPr>
        <w:t>to provide gap cancellation assistance information</w:t>
      </w:r>
      <w:r>
        <w:rPr>
          <w:rFonts w:eastAsia="宋体" w:hint="eastAsia"/>
          <w:b/>
          <w:bCs/>
          <w:lang w:val="en-US" w:eastAsia="zh-CN"/>
        </w:rPr>
        <w:t>.</w:t>
      </w:r>
    </w:p>
    <w:p w14:paraId="1B52C096" w14:textId="77777777" w:rsidR="00140A86" w:rsidRDefault="00000000">
      <w:pPr>
        <w:pStyle w:val="aa"/>
        <w:jc w:val="both"/>
        <w:rPr>
          <w:bCs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the LS [1], RAN4 provides the value of </w:t>
      </w:r>
      <w:r>
        <w:rPr>
          <w:rFonts w:hint="eastAsia"/>
          <w:bCs/>
          <w:lang w:val="en-US" w:eastAsia="zh-CN"/>
        </w:rPr>
        <w:t>the</w:t>
      </w:r>
      <w:r>
        <w:rPr>
          <w:bCs/>
          <w:lang w:val="en-US" w:eastAsia="zh-CN"/>
        </w:rPr>
        <w:t xml:space="preserve"> ratio (R) of gap occasions that is recommended for cancellation during a time period of 1s</w:t>
      </w:r>
      <w:r>
        <w:rPr>
          <w:rFonts w:hint="eastAsia"/>
          <w:bCs/>
          <w:lang w:val="en-US" w:eastAsia="zh-CN"/>
        </w:rPr>
        <w:t xml:space="preserve"> as follow:</w:t>
      </w:r>
    </w:p>
    <w:p w14:paraId="50B2FC6E" w14:textId="77777777" w:rsidR="00140A86" w:rsidRDefault="00000000">
      <w:pPr>
        <w:pStyle w:val="aa"/>
        <w:ind w:leftChars="300" w:left="600"/>
        <w:jc w:val="both"/>
        <w:rPr>
          <w:rFonts w:eastAsia="宋体"/>
          <w:lang w:val="en-US" w:eastAsia="zh-CN"/>
        </w:rPr>
      </w:pPr>
      <w:r>
        <w:rPr>
          <w:bCs/>
          <w:lang w:val="en-US" w:eastAsia="zh-CN"/>
        </w:rPr>
        <w:t xml:space="preserve">R </w:t>
      </w:r>
      <w:r>
        <w:rPr>
          <w:rFonts w:hint="eastAsia"/>
          <w:bCs/>
          <w:lang w:val="en-US" w:eastAsia="zh-CN"/>
        </w:rPr>
        <w:t>∈</w:t>
      </w:r>
      <w:r>
        <w:rPr>
          <w:bCs/>
          <w:lang w:val="en-US" w:eastAsia="zh-CN"/>
        </w:rPr>
        <w:t xml:space="preserve"> {0, 20, 40, 60}%</w:t>
      </w:r>
    </w:p>
    <w:p w14:paraId="7D8ADBCD" w14:textId="77777777" w:rsidR="00140A86" w:rsidRDefault="00000000">
      <w:pPr>
        <w:pStyle w:val="aa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 new IE (e.g., </w:t>
      </w:r>
      <w:proofErr w:type="spellStart"/>
      <w:r>
        <w:rPr>
          <w:rFonts w:hint="eastAsia"/>
          <w:bCs/>
          <w:i/>
          <w:iCs/>
          <w:lang w:val="en-US" w:eastAsia="zh-CN"/>
        </w:rPr>
        <w:t>gap</w:t>
      </w:r>
      <w:r>
        <w:rPr>
          <w:bCs/>
          <w:i/>
          <w:iCs/>
          <w:lang w:val="en-US" w:eastAsia="zh-CN"/>
        </w:rPr>
        <w:t>cancellation</w:t>
      </w:r>
      <w:proofErr w:type="spellEnd"/>
      <w:r>
        <w:rPr>
          <w:rFonts w:hint="eastAsia"/>
          <w:bCs/>
          <w:i/>
          <w:iCs/>
          <w:lang w:val="en-US" w:eastAsia="zh-CN"/>
        </w:rPr>
        <w:t>-Pr</w:t>
      </w:r>
      <w:r>
        <w:rPr>
          <w:bCs/>
          <w:i/>
          <w:iCs/>
          <w:lang w:val="en-US" w:eastAsia="zh-CN"/>
        </w:rPr>
        <w:t>eference</w:t>
      </w:r>
      <w:r>
        <w:rPr>
          <w:rFonts w:eastAsia="宋体" w:hint="eastAsia"/>
          <w:lang w:val="en-US" w:eastAsia="zh-CN"/>
        </w:rPr>
        <w:t xml:space="preserve">) should be </w:t>
      </w:r>
      <w:r>
        <w:rPr>
          <w:rFonts w:eastAsia="宋体"/>
          <w:lang w:val="en-US" w:eastAsia="zh-CN"/>
        </w:rPr>
        <w:t>introduce</w:t>
      </w:r>
      <w:r>
        <w:rPr>
          <w:rFonts w:eastAsia="宋体" w:hint="eastAsia"/>
          <w:lang w:val="en-US" w:eastAsia="zh-CN"/>
        </w:rPr>
        <w:t xml:space="preserve">d </w:t>
      </w:r>
      <w:r>
        <w:rPr>
          <w:rFonts w:hint="eastAsia"/>
          <w:lang w:val="en-US" w:eastAsia="zh-CN"/>
        </w:rPr>
        <w:t xml:space="preserve">in </w:t>
      </w:r>
      <w:proofErr w:type="spellStart"/>
      <w:r>
        <w:rPr>
          <w:i/>
          <w:iCs/>
          <w:lang w:val="en-US" w:eastAsia="zh-CN"/>
        </w:rPr>
        <w:t>UEAssistanceInformation</w:t>
      </w:r>
      <w:proofErr w:type="spellEnd"/>
      <w:r>
        <w:rPr>
          <w:i/>
          <w:iCs/>
          <w:lang w:val="en-US" w:eastAsia="zh-CN"/>
        </w:rPr>
        <w:t xml:space="preserve"> </w:t>
      </w:r>
      <w:r>
        <w:rPr>
          <w:lang w:val="en-US" w:eastAsia="zh-CN"/>
        </w:rPr>
        <w:t>message</w:t>
      </w:r>
      <w:r>
        <w:rPr>
          <w:rFonts w:eastAsia="宋体" w:hint="eastAsia"/>
          <w:lang w:val="en-US" w:eastAsia="zh-CN"/>
        </w:rPr>
        <w:t xml:space="preserve"> for the </w:t>
      </w:r>
      <w:r>
        <w:rPr>
          <w:rFonts w:eastAsia="宋体"/>
          <w:lang w:val="en-US" w:eastAsia="zh-CN"/>
        </w:rPr>
        <w:t>gap cancellation assistance information</w:t>
      </w:r>
      <w:r>
        <w:rPr>
          <w:rFonts w:eastAsia="宋体" w:hint="eastAsia"/>
          <w:lang w:val="en-US" w:eastAsia="zh-CN"/>
        </w:rPr>
        <w:t xml:space="preserve">, for </w:t>
      </w:r>
      <w:r>
        <w:rPr>
          <w:rFonts w:hint="eastAsia"/>
          <w:bCs/>
          <w:lang w:val="en-US" w:eastAsia="zh-CN"/>
        </w:rPr>
        <w:t>example:</w:t>
      </w:r>
    </w:p>
    <w:p w14:paraId="531F517D" w14:textId="77777777" w:rsidR="00140A86" w:rsidRDefault="00000000">
      <w:pPr>
        <w:pStyle w:val="aa"/>
        <w:jc w:val="both"/>
        <w:rPr>
          <w:bCs/>
          <w:color w:val="0070C0"/>
          <w:lang w:val="en-US" w:eastAsia="zh-CN"/>
        </w:rPr>
      </w:pPr>
      <w:proofErr w:type="spellStart"/>
      <w:r>
        <w:rPr>
          <w:rFonts w:hint="eastAsia"/>
          <w:bCs/>
          <w:i/>
          <w:iCs/>
          <w:color w:val="0070C0"/>
          <w:lang w:val="en-US" w:eastAsia="zh-CN"/>
        </w:rPr>
        <w:t>gap</w:t>
      </w:r>
      <w:r>
        <w:rPr>
          <w:bCs/>
          <w:i/>
          <w:iCs/>
          <w:color w:val="0070C0"/>
          <w:lang w:val="en-US" w:eastAsia="zh-CN"/>
        </w:rPr>
        <w:t>cancellation</w:t>
      </w:r>
      <w:proofErr w:type="spellEnd"/>
      <w:r>
        <w:rPr>
          <w:rFonts w:hint="eastAsia"/>
          <w:bCs/>
          <w:i/>
          <w:iCs/>
          <w:color w:val="0070C0"/>
          <w:lang w:val="en-US" w:eastAsia="zh-CN"/>
        </w:rPr>
        <w:t>-Pr</w:t>
      </w:r>
      <w:r>
        <w:rPr>
          <w:bCs/>
          <w:i/>
          <w:iCs/>
          <w:color w:val="0070C0"/>
          <w:lang w:val="en-US" w:eastAsia="zh-CN"/>
        </w:rPr>
        <w:t>eference</w:t>
      </w:r>
      <w:r>
        <w:rPr>
          <w:rFonts w:hint="eastAsia"/>
          <w:bCs/>
          <w:color w:val="0070C0"/>
          <w:lang w:val="en-US" w:eastAsia="zh-CN"/>
        </w:rPr>
        <w:t xml:space="preserve"> (</w:t>
      </w:r>
      <w:proofErr w:type="gramStart"/>
      <w:r>
        <w:rPr>
          <w:rFonts w:hint="eastAsia"/>
          <w:bCs/>
          <w:color w:val="0070C0"/>
          <w:lang w:val="en-US" w:eastAsia="zh-CN"/>
        </w:rPr>
        <w:t>FFS)  :</w:t>
      </w:r>
      <w:proofErr w:type="gramEnd"/>
      <w:r>
        <w:rPr>
          <w:rFonts w:hint="eastAsia"/>
          <w:bCs/>
          <w:color w:val="0070C0"/>
          <w:lang w:val="en-US" w:eastAsia="zh-CN"/>
        </w:rPr>
        <w:t>:= SEQUENCE {</w:t>
      </w:r>
    </w:p>
    <w:p w14:paraId="738618BA" w14:textId="77777777" w:rsidR="00140A86" w:rsidRDefault="00000000">
      <w:pPr>
        <w:pStyle w:val="aa"/>
        <w:jc w:val="both"/>
        <w:rPr>
          <w:bCs/>
          <w:color w:val="0070C0"/>
          <w:lang w:val="en-US" w:eastAsia="zh-CN"/>
        </w:rPr>
      </w:pPr>
      <w:r>
        <w:rPr>
          <w:rFonts w:hint="eastAsia"/>
          <w:bCs/>
          <w:color w:val="0070C0"/>
          <w:lang w:val="en-US" w:eastAsia="zh-CN"/>
        </w:rPr>
        <w:t xml:space="preserve">       </w:t>
      </w:r>
      <w:proofErr w:type="spellStart"/>
      <w:r>
        <w:rPr>
          <w:rFonts w:hint="eastAsia"/>
          <w:bCs/>
          <w:i/>
          <w:iCs/>
          <w:color w:val="0070C0"/>
          <w:lang w:val="en-US" w:eastAsia="zh-CN"/>
        </w:rPr>
        <w:t>canceled</w:t>
      </w:r>
      <w:r>
        <w:rPr>
          <w:bCs/>
          <w:i/>
          <w:iCs/>
          <w:color w:val="0070C0"/>
          <w:lang w:val="en-US" w:eastAsia="zh-CN"/>
        </w:rPr>
        <w:t>percent</w:t>
      </w:r>
      <w:r>
        <w:rPr>
          <w:rFonts w:hint="eastAsia"/>
          <w:bCs/>
          <w:i/>
          <w:iCs/>
          <w:color w:val="0070C0"/>
          <w:lang w:val="en-US" w:eastAsia="zh-CN"/>
        </w:rPr>
        <w:t>Gap</w:t>
      </w:r>
      <w:proofErr w:type="spellEnd"/>
      <w:r>
        <w:rPr>
          <w:rFonts w:hint="eastAsia"/>
          <w:bCs/>
          <w:color w:val="0070C0"/>
          <w:lang w:val="en-US" w:eastAsia="zh-CN"/>
        </w:rPr>
        <w:t xml:space="preserve"> (</w:t>
      </w:r>
      <w:proofErr w:type="gramStart"/>
      <w:r>
        <w:rPr>
          <w:rFonts w:hint="eastAsia"/>
          <w:bCs/>
          <w:color w:val="0070C0"/>
          <w:lang w:val="en-US" w:eastAsia="zh-CN"/>
        </w:rPr>
        <w:t xml:space="preserve">FFS)   </w:t>
      </w:r>
      <w:proofErr w:type="gramEnd"/>
      <w:r>
        <w:rPr>
          <w:rFonts w:hint="eastAsia"/>
          <w:bCs/>
          <w:color w:val="0070C0"/>
          <w:lang w:val="en-US" w:eastAsia="zh-CN"/>
        </w:rPr>
        <w:t xml:space="preserve">                   </w:t>
      </w:r>
      <w:r>
        <w:rPr>
          <w:bCs/>
          <w:color w:val="0070C0"/>
          <w:lang w:val="en-GB" w:eastAsia="zh-CN"/>
        </w:rPr>
        <w:t>ENUMERATED</w:t>
      </w:r>
      <w:r>
        <w:rPr>
          <w:rFonts w:hint="eastAsia"/>
          <w:bCs/>
          <w:color w:val="0070C0"/>
          <w:lang w:val="en-GB" w:eastAsia="zh-CN"/>
        </w:rPr>
        <w:t xml:space="preserve"> {0, p20, p40, p60}</w:t>
      </w:r>
    </w:p>
    <w:p w14:paraId="7A6F7C1F" w14:textId="77777777" w:rsidR="00140A86" w:rsidRDefault="00000000">
      <w:pPr>
        <w:pStyle w:val="aa"/>
        <w:jc w:val="both"/>
        <w:rPr>
          <w:rFonts w:eastAsia="宋体"/>
          <w:b/>
          <w:bCs/>
          <w:lang w:val="en-US" w:eastAsia="zh-CN"/>
        </w:rPr>
      </w:pPr>
      <w:r>
        <w:rPr>
          <w:rFonts w:hint="eastAsia"/>
          <w:bCs/>
          <w:color w:val="0070C0"/>
          <w:lang w:val="en-US" w:eastAsia="zh-CN"/>
        </w:rPr>
        <w:lastRenderedPageBreak/>
        <w:t>}</w:t>
      </w:r>
    </w:p>
    <w:p w14:paraId="21F9A87A" w14:textId="77777777" w:rsidR="00140A86" w:rsidRDefault="00000000">
      <w:pPr>
        <w:pStyle w:val="a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iCs/>
          <w:color w:val="0070C0"/>
          <w:lang w:val="en-US" w:eastAsia="zh-CN"/>
        </w:rPr>
      </w:pPr>
      <w:proofErr w:type="spellStart"/>
      <w:r>
        <w:rPr>
          <w:rFonts w:hint="eastAsia"/>
          <w:b/>
          <w:i/>
          <w:iCs/>
          <w:color w:val="0070C0"/>
          <w:lang w:val="en-US" w:eastAsia="zh-CN"/>
        </w:rPr>
        <w:t>gap</w:t>
      </w:r>
      <w:r>
        <w:rPr>
          <w:b/>
          <w:i/>
          <w:iCs/>
          <w:color w:val="0070C0"/>
          <w:lang w:val="en-US" w:eastAsia="zh-CN"/>
        </w:rPr>
        <w:t>cancellation</w:t>
      </w:r>
      <w:proofErr w:type="spellEnd"/>
      <w:r>
        <w:rPr>
          <w:rFonts w:hint="eastAsia"/>
          <w:b/>
          <w:i/>
          <w:iCs/>
          <w:color w:val="0070C0"/>
          <w:lang w:val="en-US" w:eastAsia="zh-CN"/>
        </w:rPr>
        <w:t>-Pr</w:t>
      </w:r>
      <w:r>
        <w:rPr>
          <w:b/>
          <w:i/>
          <w:iCs/>
          <w:color w:val="0070C0"/>
          <w:lang w:val="en-US" w:eastAsia="zh-CN"/>
        </w:rPr>
        <w:t>eference</w:t>
      </w:r>
    </w:p>
    <w:p w14:paraId="01C10380" w14:textId="77777777" w:rsidR="00140A86" w:rsidRDefault="00000000">
      <w:pPr>
        <w:pStyle w:val="a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宋体"/>
          <w:lang w:val="en-US" w:eastAsia="zh-CN"/>
        </w:rPr>
      </w:pPr>
      <w:r>
        <w:rPr>
          <w:rFonts w:eastAsia="宋体"/>
          <w:color w:val="0070C0"/>
          <w:lang w:val="en-US" w:eastAsia="zh-CN"/>
        </w:rPr>
        <w:t>Indicates</w:t>
      </w:r>
      <w:r>
        <w:rPr>
          <w:rFonts w:eastAsia="宋体" w:hint="eastAsia"/>
          <w:color w:val="0070C0"/>
          <w:lang w:val="en-US" w:eastAsia="zh-CN"/>
        </w:rPr>
        <w:t xml:space="preserve"> the UE </w:t>
      </w:r>
      <w:r>
        <w:rPr>
          <w:rFonts w:eastAsia="宋体"/>
          <w:color w:val="0070C0"/>
          <w:lang w:val="en-US" w:eastAsia="zh-CN"/>
        </w:rPr>
        <w:t>preferred</w:t>
      </w:r>
      <w:r>
        <w:rPr>
          <w:rFonts w:eastAsia="宋体" w:hint="eastAsia"/>
          <w:color w:val="0070C0"/>
          <w:lang w:val="en-US" w:eastAsia="zh-CN"/>
        </w:rPr>
        <w:t xml:space="preserve"> </w:t>
      </w:r>
      <w:r>
        <w:rPr>
          <w:rFonts w:eastAsia="宋体"/>
          <w:color w:val="0070C0"/>
          <w:lang w:val="en-US" w:eastAsia="zh-CN"/>
        </w:rPr>
        <w:t>the ratio of canceled gap occasions</w:t>
      </w:r>
      <w:r>
        <w:rPr>
          <w:rFonts w:eastAsia="宋体" w:hint="eastAsia"/>
          <w:color w:val="0070C0"/>
          <w:lang w:val="en-US" w:eastAsia="zh-CN"/>
        </w:rPr>
        <w:t xml:space="preserve"> </w:t>
      </w:r>
      <w:r>
        <w:rPr>
          <w:rFonts w:eastAsia="宋体"/>
          <w:color w:val="0070C0"/>
          <w:lang w:val="en-US" w:eastAsia="zh-CN"/>
        </w:rPr>
        <w:t>for enabling TX/RX for XR</w:t>
      </w:r>
      <w:r>
        <w:rPr>
          <w:rFonts w:eastAsia="宋体" w:hint="eastAsia"/>
          <w:color w:val="0070C0"/>
          <w:lang w:val="en-US" w:eastAsia="zh-CN"/>
        </w:rPr>
        <w:t xml:space="preserve">. Value p20 corresponds to 0.2, value p40 corresponds </w:t>
      </w:r>
      <w:proofErr w:type="gramStart"/>
      <w:r>
        <w:rPr>
          <w:rFonts w:eastAsia="宋体" w:hint="eastAsia"/>
          <w:color w:val="0070C0"/>
          <w:lang w:val="en-US" w:eastAsia="zh-CN"/>
        </w:rPr>
        <w:t>to  0.4</w:t>
      </w:r>
      <w:proofErr w:type="gramEnd"/>
      <w:r>
        <w:rPr>
          <w:rFonts w:eastAsia="宋体" w:hint="eastAsia"/>
          <w:color w:val="0070C0"/>
          <w:lang w:val="en-US" w:eastAsia="zh-CN"/>
        </w:rPr>
        <w:t>, and so on.</w:t>
      </w:r>
    </w:p>
    <w:p w14:paraId="64AFFB4C" w14:textId="77777777" w:rsidR="00140A86" w:rsidRDefault="00000000">
      <w:pPr>
        <w:pStyle w:val="aa"/>
        <w:jc w:val="both"/>
        <w:rPr>
          <w:rFonts w:eastAsia="宋体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5: </w:t>
      </w:r>
      <w:r>
        <w:rPr>
          <w:rFonts w:eastAsia="宋体"/>
          <w:b/>
          <w:bCs/>
          <w:lang w:val="en-US" w:eastAsia="zh-CN"/>
        </w:rPr>
        <w:t>RAN2 to introduce a new</w:t>
      </w:r>
      <w:r>
        <w:rPr>
          <w:rFonts w:eastAsia="宋体" w:hint="eastAsia"/>
          <w:b/>
          <w:bCs/>
          <w:lang w:val="en-US" w:eastAsia="zh-CN"/>
        </w:rPr>
        <w:t xml:space="preserve"> IE </w:t>
      </w:r>
      <w:r>
        <w:rPr>
          <w:rFonts w:eastAsia="宋体"/>
          <w:b/>
          <w:bCs/>
          <w:lang w:val="en-US" w:eastAsia="zh-CN"/>
        </w:rPr>
        <w:t>for the gap cancellation assistance information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in </w:t>
      </w:r>
      <w:proofErr w:type="spellStart"/>
      <w:r>
        <w:rPr>
          <w:b/>
          <w:bCs/>
          <w:i/>
          <w:iCs/>
          <w:lang w:val="en-US" w:eastAsia="zh-CN"/>
        </w:rPr>
        <w:t>UEAssistanceInformation</w:t>
      </w:r>
      <w:proofErr w:type="spellEnd"/>
      <w:r>
        <w:rPr>
          <w:b/>
          <w:bCs/>
          <w:i/>
          <w:iCs/>
          <w:lang w:val="en-US" w:eastAsia="zh-CN"/>
        </w:rPr>
        <w:t xml:space="preserve"> </w:t>
      </w:r>
      <w:r>
        <w:rPr>
          <w:b/>
          <w:bCs/>
          <w:lang w:val="en-US" w:eastAsia="zh-CN"/>
        </w:rPr>
        <w:t>message</w:t>
      </w:r>
      <w:r>
        <w:rPr>
          <w:rFonts w:hint="eastAsia"/>
          <w:b/>
          <w:bCs/>
          <w:lang w:val="en-US" w:eastAsia="zh-CN"/>
        </w:rPr>
        <w:t>.</w:t>
      </w:r>
    </w:p>
    <w:p w14:paraId="4E487C7C" w14:textId="77777777" w:rsidR="00140A86" w:rsidRDefault="00000000">
      <w:pPr>
        <w:pStyle w:val="aa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Therefore, u</w:t>
      </w:r>
      <w:r>
        <w:rPr>
          <w:rFonts w:eastAsia="宋体"/>
          <w:lang w:val="en-US" w:eastAsia="zh-CN"/>
        </w:rPr>
        <w:t>pon initiating the procedure</w:t>
      </w:r>
      <w:r>
        <w:rPr>
          <w:rFonts w:eastAsia="宋体" w:hint="eastAsia"/>
          <w:lang w:val="en-US" w:eastAsia="zh-CN"/>
        </w:rPr>
        <w:t xml:space="preserve">, the UE should provide the value of </w:t>
      </w:r>
      <w:r>
        <w:rPr>
          <w:rFonts w:hint="eastAsia"/>
          <w:bCs/>
          <w:lang w:val="en-US" w:eastAsia="zh-CN"/>
        </w:rPr>
        <w:t>the</w:t>
      </w:r>
      <w:r>
        <w:rPr>
          <w:bCs/>
          <w:lang w:val="en-US" w:eastAsia="zh-CN"/>
        </w:rPr>
        <w:t xml:space="preserve"> ratio</w:t>
      </w:r>
      <w:r>
        <w:rPr>
          <w:rFonts w:hint="eastAsia"/>
          <w:bCs/>
          <w:lang w:val="en-US" w:eastAsia="zh-CN"/>
        </w:rPr>
        <w:t xml:space="preserve"> in </w:t>
      </w:r>
      <w:proofErr w:type="spellStart"/>
      <w:r>
        <w:rPr>
          <w:bCs/>
          <w:i/>
          <w:iCs/>
          <w:lang w:val="en-US" w:eastAsia="zh-CN"/>
        </w:rPr>
        <w:t>UEAssistanceInformation</w:t>
      </w:r>
      <w:proofErr w:type="spellEnd"/>
      <w:r>
        <w:rPr>
          <w:bCs/>
          <w:i/>
          <w:iCs/>
          <w:lang w:val="en-US" w:eastAsia="zh-CN"/>
        </w:rPr>
        <w:t xml:space="preserve"> </w:t>
      </w:r>
      <w:r>
        <w:rPr>
          <w:bCs/>
          <w:lang w:val="en-US" w:eastAsia="zh-CN"/>
        </w:rPr>
        <w:t>message</w:t>
      </w:r>
      <w:r>
        <w:rPr>
          <w:rFonts w:hint="eastAsia"/>
          <w:bCs/>
          <w:lang w:val="en-US" w:eastAsia="zh-CN"/>
        </w:rPr>
        <w:t>, for example:</w:t>
      </w:r>
    </w:p>
    <w:p w14:paraId="4DDC84C7" w14:textId="77777777" w:rsidR="00140A86" w:rsidRDefault="00000000">
      <w:pPr>
        <w:pStyle w:val="a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宋体"/>
          <w:color w:val="0070C0"/>
          <w:lang w:val="en-US" w:eastAsia="zh-CN"/>
        </w:rPr>
      </w:pPr>
      <w:r>
        <w:rPr>
          <w:rFonts w:eastAsia="宋体"/>
          <w:color w:val="0070C0"/>
          <w:lang w:val="en-US" w:eastAsia="zh-CN"/>
        </w:rPr>
        <w:t xml:space="preserve">The UE shall set the contents of the </w:t>
      </w:r>
      <w:proofErr w:type="spellStart"/>
      <w:r>
        <w:rPr>
          <w:rFonts w:eastAsia="宋体"/>
          <w:i/>
          <w:iCs/>
          <w:color w:val="0070C0"/>
          <w:lang w:val="en-US" w:eastAsia="zh-CN"/>
        </w:rPr>
        <w:t>UEAssistanceInformation</w:t>
      </w:r>
      <w:proofErr w:type="spellEnd"/>
      <w:r>
        <w:rPr>
          <w:rFonts w:eastAsia="宋体"/>
          <w:i/>
          <w:iCs/>
          <w:color w:val="0070C0"/>
          <w:lang w:val="en-US" w:eastAsia="zh-CN"/>
        </w:rPr>
        <w:t xml:space="preserve"> </w:t>
      </w:r>
      <w:r>
        <w:rPr>
          <w:rFonts w:eastAsia="宋体"/>
          <w:color w:val="0070C0"/>
          <w:lang w:val="en-US" w:eastAsia="zh-CN"/>
        </w:rPr>
        <w:t>message</w:t>
      </w:r>
      <w:r>
        <w:rPr>
          <w:rFonts w:eastAsia="宋体" w:hint="eastAsia"/>
          <w:color w:val="0070C0"/>
          <w:lang w:val="en-US" w:eastAsia="zh-CN"/>
        </w:rPr>
        <w:t xml:space="preserve"> as follow:</w:t>
      </w:r>
    </w:p>
    <w:p w14:paraId="1FDE9711" w14:textId="77777777" w:rsidR="00140A86" w:rsidRDefault="00000000">
      <w:pPr>
        <w:pStyle w:val="a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  <w:color w:val="0070C0"/>
          <w:lang w:val="en-US" w:eastAsia="zh-CN"/>
        </w:rPr>
      </w:pPr>
      <w:r>
        <w:rPr>
          <w:rFonts w:eastAsia="宋体" w:hint="eastAsia"/>
          <w:color w:val="0070C0"/>
          <w:lang w:val="en-US" w:eastAsia="zh-CN"/>
        </w:rPr>
        <w:t xml:space="preserve">1&gt; if transmission of the </w:t>
      </w:r>
      <w:proofErr w:type="spellStart"/>
      <w:r>
        <w:rPr>
          <w:rFonts w:eastAsia="宋体"/>
          <w:i/>
          <w:iCs/>
          <w:color w:val="0070C0"/>
          <w:lang w:val="en-US" w:eastAsia="zh-CN"/>
        </w:rPr>
        <w:t>UEAssistanceInformation</w:t>
      </w:r>
      <w:proofErr w:type="spellEnd"/>
      <w:r>
        <w:rPr>
          <w:rFonts w:eastAsia="宋体"/>
          <w:i/>
          <w:iCs/>
          <w:color w:val="0070C0"/>
          <w:lang w:val="en-US" w:eastAsia="zh-CN"/>
        </w:rPr>
        <w:t xml:space="preserve"> </w:t>
      </w:r>
      <w:r>
        <w:rPr>
          <w:rFonts w:eastAsia="宋体"/>
          <w:color w:val="0070C0"/>
          <w:lang w:val="en-US" w:eastAsia="zh-CN"/>
        </w:rPr>
        <w:t>message</w:t>
      </w:r>
      <w:r>
        <w:rPr>
          <w:rFonts w:eastAsia="宋体" w:hint="eastAsia"/>
          <w:color w:val="0070C0"/>
          <w:lang w:val="en-US" w:eastAsia="zh-CN"/>
        </w:rPr>
        <w:t xml:space="preserve"> is initiated to provide </w:t>
      </w:r>
      <w:proofErr w:type="spellStart"/>
      <w:r>
        <w:rPr>
          <w:rFonts w:hint="eastAsia"/>
          <w:bCs/>
          <w:i/>
          <w:iCs/>
          <w:color w:val="0070C0"/>
          <w:lang w:val="en-US" w:eastAsia="zh-CN"/>
        </w:rPr>
        <w:t>gap</w:t>
      </w:r>
      <w:r>
        <w:rPr>
          <w:bCs/>
          <w:i/>
          <w:iCs/>
          <w:color w:val="0070C0"/>
          <w:lang w:val="en-US" w:eastAsia="zh-CN"/>
        </w:rPr>
        <w:t>cancellation</w:t>
      </w:r>
      <w:proofErr w:type="spellEnd"/>
      <w:r>
        <w:rPr>
          <w:rFonts w:hint="eastAsia"/>
          <w:bCs/>
          <w:i/>
          <w:iCs/>
          <w:color w:val="0070C0"/>
          <w:lang w:val="en-US" w:eastAsia="zh-CN"/>
        </w:rPr>
        <w:t>-Pr</w:t>
      </w:r>
      <w:r>
        <w:rPr>
          <w:bCs/>
          <w:i/>
          <w:iCs/>
          <w:color w:val="0070C0"/>
          <w:lang w:val="en-US" w:eastAsia="zh-CN"/>
        </w:rPr>
        <w:t>eference</w:t>
      </w:r>
      <w:r>
        <w:rPr>
          <w:rFonts w:hint="eastAsia"/>
          <w:bCs/>
          <w:color w:val="0070C0"/>
          <w:lang w:val="en-US" w:eastAsia="zh-CN"/>
        </w:rPr>
        <w:t xml:space="preserve"> (FFS):</w:t>
      </w:r>
    </w:p>
    <w:p w14:paraId="395639AC" w14:textId="77777777" w:rsidR="00140A86" w:rsidRDefault="00000000">
      <w:pPr>
        <w:pStyle w:val="a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宋体"/>
          <w:color w:val="0070C0"/>
          <w:lang w:val="en-US" w:eastAsia="zh-CN"/>
        </w:rPr>
      </w:pPr>
      <w:r>
        <w:rPr>
          <w:rFonts w:eastAsia="宋体" w:hint="eastAsia"/>
          <w:color w:val="0070C0"/>
          <w:lang w:val="en-US" w:eastAsia="zh-CN"/>
        </w:rPr>
        <w:t xml:space="preserve">     2&gt; include </w:t>
      </w:r>
      <w:proofErr w:type="spellStart"/>
      <w:r>
        <w:rPr>
          <w:rFonts w:hint="eastAsia"/>
          <w:bCs/>
          <w:i/>
          <w:iCs/>
          <w:color w:val="0070C0"/>
          <w:lang w:val="en-US" w:eastAsia="zh-CN"/>
        </w:rPr>
        <w:t>gap</w:t>
      </w:r>
      <w:r>
        <w:rPr>
          <w:bCs/>
          <w:i/>
          <w:iCs/>
          <w:color w:val="0070C0"/>
          <w:lang w:val="en-US" w:eastAsia="zh-CN"/>
        </w:rPr>
        <w:t>cancellation</w:t>
      </w:r>
      <w:proofErr w:type="spellEnd"/>
      <w:r>
        <w:rPr>
          <w:rFonts w:hint="eastAsia"/>
          <w:bCs/>
          <w:i/>
          <w:iCs/>
          <w:color w:val="0070C0"/>
          <w:lang w:val="en-US" w:eastAsia="zh-CN"/>
        </w:rPr>
        <w:t>-Pr</w:t>
      </w:r>
      <w:r>
        <w:rPr>
          <w:bCs/>
          <w:i/>
          <w:iCs/>
          <w:color w:val="0070C0"/>
          <w:lang w:val="en-US" w:eastAsia="zh-CN"/>
        </w:rPr>
        <w:t>eference</w:t>
      </w:r>
      <w:r>
        <w:rPr>
          <w:rFonts w:hint="eastAsia"/>
          <w:bCs/>
          <w:color w:val="0070C0"/>
          <w:lang w:val="en-US" w:eastAsia="zh-CN"/>
        </w:rPr>
        <w:t xml:space="preserve"> (FFS) in the </w:t>
      </w:r>
      <w:proofErr w:type="spellStart"/>
      <w:r>
        <w:rPr>
          <w:rFonts w:eastAsia="宋体"/>
          <w:i/>
          <w:iCs/>
          <w:color w:val="0070C0"/>
          <w:lang w:val="en-US" w:eastAsia="zh-CN"/>
        </w:rPr>
        <w:t>UEAssistanceInformation</w:t>
      </w:r>
      <w:proofErr w:type="spellEnd"/>
      <w:r>
        <w:rPr>
          <w:rFonts w:eastAsia="宋体"/>
          <w:i/>
          <w:iCs/>
          <w:color w:val="0070C0"/>
          <w:lang w:val="en-US" w:eastAsia="zh-CN"/>
        </w:rPr>
        <w:t xml:space="preserve"> </w:t>
      </w:r>
      <w:r>
        <w:rPr>
          <w:rFonts w:eastAsia="宋体"/>
          <w:color w:val="0070C0"/>
          <w:lang w:val="en-US" w:eastAsia="zh-CN"/>
        </w:rPr>
        <w:t>message</w:t>
      </w:r>
      <w:r>
        <w:rPr>
          <w:rFonts w:eastAsia="宋体" w:hint="eastAsia"/>
          <w:color w:val="0070C0"/>
          <w:lang w:val="en-US" w:eastAsia="zh-CN"/>
        </w:rPr>
        <w:t>;</w:t>
      </w:r>
    </w:p>
    <w:p w14:paraId="3BEF54CD" w14:textId="77777777" w:rsidR="00140A86" w:rsidRDefault="00000000">
      <w:pPr>
        <w:pStyle w:val="a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  <w:color w:val="0070C0"/>
          <w:lang w:val="en-US" w:eastAsia="zh-CN"/>
        </w:rPr>
      </w:pPr>
      <w:r>
        <w:rPr>
          <w:rFonts w:eastAsia="宋体" w:hint="eastAsia"/>
          <w:color w:val="0070C0"/>
          <w:lang w:val="en-US" w:eastAsia="zh-CN"/>
        </w:rPr>
        <w:t xml:space="preserve">     2&gt; if the UE has a preference on the </w:t>
      </w:r>
      <w:bookmarkStart w:id="10" w:name="OLE_LINK6"/>
      <w:r>
        <w:rPr>
          <w:rFonts w:eastAsia="宋体" w:hint="eastAsia"/>
          <w:color w:val="0070C0"/>
          <w:lang w:val="en-US" w:eastAsia="zh-CN"/>
        </w:rPr>
        <w:t>ratio of</w:t>
      </w:r>
      <w:r>
        <w:rPr>
          <w:bCs/>
          <w:color w:val="0070C0"/>
          <w:lang w:val="en-US" w:eastAsia="zh-CN"/>
        </w:rPr>
        <w:t xml:space="preserve"> canceled gap occasions</w:t>
      </w:r>
      <w:bookmarkEnd w:id="10"/>
      <w:r>
        <w:rPr>
          <w:bCs/>
          <w:color w:val="0070C0"/>
          <w:lang w:val="en-US" w:eastAsia="zh-CN"/>
        </w:rPr>
        <w:t xml:space="preserve"> for enabling TX/RX for XR</w:t>
      </w:r>
      <w:r>
        <w:rPr>
          <w:rFonts w:hint="eastAsia"/>
          <w:bCs/>
          <w:color w:val="0070C0"/>
          <w:lang w:val="en-US" w:eastAsia="zh-CN"/>
        </w:rPr>
        <w:t>:</w:t>
      </w:r>
    </w:p>
    <w:p w14:paraId="679503BA" w14:textId="77777777" w:rsidR="00140A86" w:rsidRDefault="00000000">
      <w:pPr>
        <w:pStyle w:val="a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  <w:color w:val="0070C0"/>
          <w:lang w:val="en-US" w:eastAsia="zh-CN"/>
        </w:rPr>
      </w:pPr>
      <w:r>
        <w:rPr>
          <w:rFonts w:hint="eastAsia"/>
          <w:bCs/>
          <w:color w:val="0070C0"/>
          <w:lang w:val="en-US" w:eastAsia="zh-CN"/>
        </w:rPr>
        <w:t xml:space="preserve">          3&gt; include </w:t>
      </w:r>
      <w:proofErr w:type="spellStart"/>
      <w:r>
        <w:rPr>
          <w:rFonts w:hint="eastAsia"/>
          <w:bCs/>
          <w:i/>
          <w:iCs/>
          <w:color w:val="0070C0"/>
          <w:lang w:val="en-US" w:eastAsia="zh-CN"/>
        </w:rPr>
        <w:t>canceled</w:t>
      </w:r>
      <w:r>
        <w:rPr>
          <w:bCs/>
          <w:i/>
          <w:iCs/>
          <w:color w:val="0070C0"/>
          <w:lang w:val="en-US" w:eastAsia="zh-CN"/>
        </w:rPr>
        <w:t>percent</w:t>
      </w:r>
      <w:r>
        <w:rPr>
          <w:rFonts w:hint="eastAsia"/>
          <w:bCs/>
          <w:i/>
          <w:iCs/>
          <w:color w:val="0070C0"/>
          <w:lang w:val="en-US" w:eastAsia="zh-CN"/>
        </w:rPr>
        <w:t>Gap</w:t>
      </w:r>
      <w:proofErr w:type="spellEnd"/>
      <w:r>
        <w:rPr>
          <w:rFonts w:hint="eastAsia"/>
          <w:bCs/>
          <w:color w:val="0070C0"/>
          <w:lang w:val="en-US" w:eastAsia="zh-CN"/>
        </w:rPr>
        <w:t xml:space="preserve"> (FFS) to the value of the </w:t>
      </w:r>
      <w:r>
        <w:rPr>
          <w:rFonts w:eastAsia="宋体" w:hint="eastAsia"/>
          <w:color w:val="0070C0"/>
          <w:lang w:val="en-US" w:eastAsia="zh-CN"/>
        </w:rPr>
        <w:t>ratio of</w:t>
      </w:r>
      <w:r>
        <w:rPr>
          <w:bCs/>
          <w:color w:val="0070C0"/>
          <w:lang w:val="en-US" w:eastAsia="zh-CN"/>
        </w:rPr>
        <w:t xml:space="preserve"> canceled gap occasions</w:t>
      </w:r>
      <w:r>
        <w:rPr>
          <w:rFonts w:hint="eastAsia"/>
          <w:bCs/>
          <w:color w:val="0070C0"/>
          <w:lang w:val="en-US" w:eastAsia="zh-CN"/>
        </w:rPr>
        <w:t xml:space="preserve"> which the UE </w:t>
      </w:r>
      <w:r>
        <w:rPr>
          <w:bCs/>
          <w:color w:val="0070C0"/>
          <w:lang w:val="en-US" w:eastAsia="zh-CN"/>
        </w:rPr>
        <w:t>desire</w:t>
      </w:r>
      <w:r>
        <w:rPr>
          <w:rFonts w:hint="eastAsia"/>
          <w:bCs/>
          <w:color w:val="0070C0"/>
          <w:lang w:val="en-US" w:eastAsia="zh-CN"/>
        </w:rPr>
        <w:t xml:space="preserve">d; </w:t>
      </w:r>
    </w:p>
    <w:p w14:paraId="5ABCECCE" w14:textId="77777777" w:rsidR="00140A86" w:rsidRDefault="00000000">
      <w:pPr>
        <w:pStyle w:val="a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宋体"/>
          <w:color w:val="0070C0"/>
          <w:lang w:val="en-US" w:eastAsia="zh-CN"/>
        </w:rPr>
      </w:pPr>
      <w:r>
        <w:rPr>
          <w:rFonts w:hint="eastAsia"/>
          <w:bCs/>
          <w:color w:val="0070C0"/>
          <w:lang w:val="en-US" w:eastAsia="zh-CN"/>
        </w:rPr>
        <w:t xml:space="preserve">     </w:t>
      </w:r>
      <w:r>
        <w:rPr>
          <w:rFonts w:eastAsia="宋体" w:hint="eastAsia"/>
          <w:color w:val="0070C0"/>
          <w:lang w:val="en-US" w:eastAsia="zh-CN"/>
        </w:rPr>
        <w:t>2&gt; else (if the UE has no preference on the ratio of</w:t>
      </w:r>
      <w:r>
        <w:rPr>
          <w:bCs/>
          <w:color w:val="0070C0"/>
          <w:lang w:val="en-US" w:eastAsia="zh-CN"/>
        </w:rPr>
        <w:t xml:space="preserve"> canceled gap occasions for enabling TX/RX for XR</w:t>
      </w:r>
      <w:r>
        <w:rPr>
          <w:rFonts w:eastAsia="宋体" w:hint="eastAsia"/>
          <w:color w:val="0070C0"/>
          <w:lang w:val="en-US" w:eastAsia="zh-CN"/>
        </w:rPr>
        <w:t>):</w:t>
      </w:r>
    </w:p>
    <w:p w14:paraId="1CD58CCE" w14:textId="77777777" w:rsidR="00140A86" w:rsidRDefault="00000000">
      <w:pPr>
        <w:pStyle w:val="a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宋体"/>
          <w:color w:val="0070C0"/>
          <w:lang w:val="en-US" w:eastAsia="zh-CN"/>
        </w:rPr>
      </w:pPr>
      <w:r>
        <w:rPr>
          <w:rFonts w:hint="eastAsia"/>
          <w:bCs/>
          <w:color w:val="0070C0"/>
          <w:lang w:val="en-US" w:eastAsia="zh-CN"/>
        </w:rPr>
        <w:t xml:space="preserve">          3&gt; do not include </w:t>
      </w:r>
      <w:proofErr w:type="spellStart"/>
      <w:r>
        <w:rPr>
          <w:rFonts w:hint="eastAsia"/>
          <w:bCs/>
          <w:i/>
          <w:iCs/>
          <w:color w:val="0070C0"/>
          <w:lang w:val="en-US" w:eastAsia="zh-CN"/>
        </w:rPr>
        <w:t>canceled</w:t>
      </w:r>
      <w:r>
        <w:rPr>
          <w:bCs/>
          <w:i/>
          <w:iCs/>
          <w:color w:val="0070C0"/>
          <w:lang w:val="en-US" w:eastAsia="zh-CN"/>
        </w:rPr>
        <w:t>percent</w:t>
      </w:r>
      <w:r>
        <w:rPr>
          <w:rFonts w:hint="eastAsia"/>
          <w:bCs/>
          <w:i/>
          <w:iCs/>
          <w:color w:val="0070C0"/>
          <w:lang w:val="en-US" w:eastAsia="zh-CN"/>
        </w:rPr>
        <w:t>Gap</w:t>
      </w:r>
      <w:proofErr w:type="spellEnd"/>
      <w:r>
        <w:rPr>
          <w:rFonts w:hint="eastAsia"/>
          <w:bCs/>
          <w:color w:val="0070C0"/>
          <w:lang w:val="en-US" w:eastAsia="zh-CN"/>
        </w:rPr>
        <w:t xml:space="preserve"> (FFS) in the </w:t>
      </w:r>
      <w:proofErr w:type="spellStart"/>
      <w:r>
        <w:rPr>
          <w:rFonts w:hint="eastAsia"/>
          <w:bCs/>
          <w:i/>
          <w:iCs/>
          <w:color w:val="0070C0"/>
          <w:lang w:val="en-US" w:eastAsia="zh-CN"/>
        </w:rPr>
        <w:t>gap</w:t>
      </w:r>
      <w:r>
        <w:rPr>
          <w:bCs/>
          <w:i/>
          <w:iCs/>
          <w:color w:val="0070C0"/>
          <w:lang w:val="en-US" w:eastAsia="zh-CN"/>
        </w:rPr>
        <w:t>cancellation</w:t>
      </w:r>
      <w:proofErr w:type="spellEnd"/>
      <w:r>
        <w:rPr>
          <w:rFonts w:hint="eastAsia"/>
          <w:bCs/>
          <w:i/>
          <w:iCs/>
          <w:color w:val="0070C0"/>
          <w:lang w:val="en-US" w:eastAsia="zh-CN"/>
        </w:rPr>
        <w:t>-Pr</w:t>
      </w:r>
      <w:r>
        <w:rPr>
          <w:bCs/>
          <w:i/>
          <w:iCs/>
          <w:color w:val="0070C0"/>
          <w:lang w:val="en-US" w:eastAsia="zh-CN"/>
        </w:rPr>
        <w:t>eference</w:t>
      </w:r>
      <w:r>
        <w:rPr>
          <w:rFonts w:hint="eastAsia"/>
          <w:bCs/>
          <w:color w:val="0070C0"/>
          <w:lang w:val="en-US" w:eastAsia="zh-CN"/>
        </w:rPr>
        <w:t xml:space="preserve"> (FFS) IE;</w:t>
      </w:r>
    </w:p>
    <w:p w14:paraId="478778E0" w14:textId="77777777" w:rsidR="00140A86" w:rsidRDefault="00000000">
      <w:pPr>
        <w:pStyle w:val="aa"/>
        <w:jc w:val="both"/>
        <w:rPr>
          <w:rFonts w:eastAsia="宋体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6: RAN2 to introduce the above </w:t>
      </w:r>
      <w:r>
        <w:rPr>
          <w:rFonts w:eastAsia="宋体"/>
          <w:b/>
          <w:bCs/>
          <w:lang w:val="en-US" w:eastAsia="zh-CN"/>
        </w:rPr>
        <w:t>statements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val="en-US" w:eastAsia="zh-CN"/>
        </w:rPr>
        <w:t>for</w:t>
      </w:r>
      <w:r>
        <w:rPr>
          <w:rFonts w:eastAsia="宋体" w:hint="eastAsia"/>
          <w:b/>
          <w:bCs/>
          <w:lang w:val="en-US" w:eastAsia="zh-CN"/>
        </w:rPr>
        <w:t xml:space="preserve"> UEs a</w:t>
      </w:r>
      <w:r>
        <w:rPr>
          <w:rFonts w:eastAsia="宋体"/>
          <w:b/>
          <w:bCs/>
          <w:lang w:val="en-US" w:eastAsia="zh-CN"/>
        </w:rPr>
        <w:t xml:space="preserve">ctions related to transmission of </w:t>
      </w:r>
      <w:proofErr w:type="spellStart"/>
      <w:r>
        <w:rPr>
          <w:rFonts w:eastAsia="宋体"/>
          <w:b/>
          <w:bCs/>
          <w:i/>
          <w:iCs/>
          <w:lang w:val="en-US" w:eastAsia="zh-CN"/>
        </w:rPr>
        <w:t>UEAssistanceInformation</w:t>
      </w:r>
      <w:proofErr w:type="spellEnd"/>
      <w:r>
        <w:rPr>
          <w:rFonts w:eastAsia="宋体"/>
          <w:b/>
          <w:bCs/>
          <w:i/>
          <w:iCs/>
          <w:lang w:val="en-US" w:eastAsia="zh-CN"/>
        </w:rPr>
        <w:t xml:space="preserve"> </w:t>
      </w:r>
      <w:r>
        <w:rPr>
          <w:rFonts w:eastAsia="宋体"/>
          <w:b/>
          <w:bCs/>
          <w:lang w:val="en-US" w:eastAsia="zh-CN"/>
        </w:rPr>
        <w:t>message</w:t>
      </w:r>
      <w:r>
        <w:rPr>
          <w:rFonts w:eastAsia="宋体" w:hint="eastAsia"/>
          <w:b/>
          <w:bCs/>
          <w:lang w:val="en-US" w:eastAsia="zh-CN"/>
        </w:rPr>
        <w:t xml:space="preserve"> related to XR.</w:t>
      </w:r>
    </w:p>
    <w:p w14:paraId="33351280" w14:textId="77777777" w:rsidR="00140A86" w:rsidRDefault="00000000">
      <w:pPr>
        <w:pStyle w:val="aa"/>
        <w:jc w:val="both"/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Proposal </w:t>
      </w:r>
      <w:r>
        <w:rPr>
          <w:rFonts w:eastAsia="宋体" w:hint="eastAsia"/>
          <w:b/>
          <w:bCs/>
          <w:lang w:val="en-US" w:eastAsia="zh-CN"/>
        </w:rPr>
        <w:t>7</w:t>
      </w:r>
      <w:r>
        <w:rPr>
          <w:rFonts w:eastAsia="宋体"/>
          <w:b/>
          <w:bCs/>
          <w:lang w:val="en-US" w:eastAsia="zh-CN"/>
        </w:rPr>
        <w:t xml:space="preserve">: RAN2 to introduce a new optional UE capability </w:t>
      </w:r>
      <w:proofErr w:type="spellStart"/>
      <w:r>
        <w:rPr>
          <w:rFonts w:eastAsia="宋体"/>
          <w:b/>
          <w:bCs/>
          <w:lang w:val="en-US" w:eastAsia="zh-CN"/>
        </w:rPr>
        <w:t>signalling</w:t>
      </w:r>
      <w:proofErr w:type="spellEnd"/>
      <w:r>
        <w:rPr>
          <w:rFonts w:eastAsia="宋体"/>
          <w:b/>
          <w:bCs/>
          <w:lang w:val="en-US" w:eastAsia="zh-CN"/>
        </w:rPr>
        <w:t>, indicating the support of providing gap cancellation assistance information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for </w:t>
      </w:r>
      <w:r>
        <w:rPr>
          <w:rFonts w:eastAsia="等线" w:hint="eastAsia"/>
          <w:b/>
          <w:bCs/>
          <w:lang w:val="en-US" w:eastAsia="zh-CN"/>
        </w:rPr>
        <w:t>e</w:t>
      </w:r>
      <w:r>
        <w:rPr>
          <w:rFonts w:eastAsia="等线"/>
          <w:b/>
          <w:bCs/>
          <w:lang w:val="en-US" w:eastAsia="zh-CN"/>
        </w:rPr>
        <w:t>nabl</w:t>
      </w:r>
      <w:r>
        <w:rPr>
          <w:rFonts w:eastAsia="等线" w:hint="eastAsia"/>
          <w:b/>
          <w:bCs/>
          <w:lang w:val="en-US" w:eastAsia="zh-CN"/>
        </w:rPr>
        <w:t>ing</w:t>
      </w:r>
      <w:r>
        <w:rPr>
          <w:rFonts w:eastAsia="等线"/>
          <w:b/>
          <w:bCs/>
          <w:lang w:val="en-US" w:eastAsia="zh-CN"/>
        </w:rPr>
        <w:t xml:space="preserve"> TX/RX for XR</w:t>
      </w:r>
      <w:r>
        <w:rPr>
          <w:rFonts w:eastAsia="宋体"/>
          <w:b/>
          <w:bCs/>
          <w:lang w:val="en-US" w:eastAsia="zh-CN"/>
        </w:rPr>
        <w:t>.</w:t>
      </w:r>
    </w:p>
    <w:p w14:paraId="16138C46" w14:textId="77777777" w:rsidR="00140A86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3 Conclusion</w:t>
      </w:r>
    </w:p>
    <w:p w14:paraId="06F90FC2" w14:textId="77777777" w:rsidR="00140A86" w:rsidRDefault="00000000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this paper, </w:t>
      </w:r>
      <w:r>
        <w:rPr>
          <w:rFonts w:eastAsia="宋体" w:hint="eastAsia"/>
          <w:lang w:eastAsia="zh-CN"/>
        </w:rPr>
        <w:t>w</w:t>
      </w:r>
      <w:r>
        <w:rPr>
          <w:rFonts w:eastAsia="宋体"/>
          <w:lang w:eastAsia="zh-CN"/>
        </w:rPr>
        <w:t>e disc</w:t>
      </w:r>
      <w:r>
        <w:rPr>
          <w:rFonts w:eastAsia="宋体" w:hint="eastAsia"/>
          <w:lang w:eastAsia="zh-CN"/>
        </w:rPr>
        <w:t xml:space="preserve">uss </w:t>
      </w:r>
      <w:r>
        <w:rPr>
          <w:rFonts w:eastAsia="宋体"/>
          <w:lang w:val="en-US"/>
        </w:rPr>
        <w:t xml:space="preserve">on </w:t>
      </w:r>
      <w:r>
        <w:rPr>
          <w:rFonts w:hint="eastAsia"/>
          <w:lang w:eastAsia="zh-CN"/>
        </w:rPr>
        <w:t>the</w:t>
      </w:r>
      <w:r>
        <w:t xml:space="preserve"> details of UAI as agreed by RAN4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provid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gap cancellation assistance information for enabling TX/RX for XR</w:t>
      </w:r>
      <w:r>
        <w:rPr>
          <w:rFonts w:hint="eastAsia"/>
          <w:lang w:eastAsia="zh-CN"/>
        </w:rPr>
        <w:t xml:space="preserve">, </w:t>
      </w:r>
      <w:r>
        <w:rPr>
          <w:rFonts w:eastAsia="宋体" w:hint="eastAsia"/>
          <w:lang w:eastAsia="zh-CN"/>
        </w:rPr>
        <w:t>we</w:t>
      </w:r>
      <w:r>
        <w:rPr>
          <w:rFonts w:eastAsia="宋体"/>
          <w:lang w:eastAsia="zh-CN"/>
        </w:rPr>
        <w:t xml:space="preserve"> have the following proposals:</w:t>
      </w:r>
    </w:p>
    <w:p w14:paraId="1BDE2D0B" w14:textId="77777777" w:rsidR="00140A86" w:rsidRDefault="00000000">
      <w:pPr>
        <w:pStyle w:val="aa"/>
        <w:jc w:val="both"/>
        <w:rPr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1: </w:t>
      </w:r>
      <w:r>
        <w:rPr>
          <w:rFonts w:hint="eastAsia"/>
          <w:b/>
          <w:bCs/>
          <w:lang w:val="en-US" w:eastAsia="zh-CN"/>
        </w:rPr>
        <w:t>The following triggers for UE to initiate UAI procedure could be considered:</w:t>
      </w:r>
    </w:p>
    <w:p w14:paraId="3572AEE0" w14:textId="77777777" w:rsidR="00140A86" w:rsidRDefault="00000000">
      <w:pPr>
        <w:pStyle w:val="aa"/>
        <w:numPr>
          <w:ilvl w:val="0"/>
          <w:numId w:val="6"/>
        </w:numPr>
        <w:jc w:val="both"/>
        <w:rPr>
          <w:rFonts w:eastAsia="宋体"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upon having a preference or </w:t>
      </w:r>
      <w:r>
        <w:rPr>
          <w:b/>
          <w:bCs/>
          <w:lang w:val="en-US" w:eastAsia="zh-CN"/>
        </w:rPr>
        <w:t>recommendation</w:t>
      </w:r>
      <w:r>
        <w:rPr>
          <w:rFonts w:hint="eastAsia"/>
          <w:b/>
          <w:bCs/>
          <w:lang w:val="en-US" w:eastAsia="zh-CN"/>
        </w:rPr>
        <w:t xml:space="preserve"> on the </w:t>
      </w:r>
      <w:r>
        <w:rPr>
          <w:rFonts w:eastAsia="宋体" w:hint="eastAsia"/>
          <w:b/>
          <w:bCs/>
          <w:lang w:val="en-US" w:eastAsia="zh-CN"/>
        </w:rPr>
        <w:t xml:space="preserve">ratio of canceled </w:t>
      </w:r>
      <w:r>
        <w:rPr>
          <w:b/>
          <w:bCs/>
          <w:lang w:val="en-US" w:eastAsia="zh-CN"/>
        </w:rPr>
        <w:t>gap occasions</w:t>
      </w:r>
      <w:r>
        <w:rPr>
          <w:rFonts w:hint="eastAsia"/>
          <w:b/>
          <w:bCs/>
          <w:lang w:val="en-US" w:eastAsia="zh-CN"/>
        </w:rPr>
        <w:t xml:space="preserve"> for </w:t>
      </w:r>
      <w:r>
        <w:rPr>
          <w:rFonts w:eastAsia="等线" w:hint="eastAsia"/>
          <w:b/>
          <w:bCs/>
          <w:lang w:val="en-US" w:eastAsia="zh-CN"/>
        </w:rPr>
        <w:t>e</w:t>
      </w:r>
      <w:r>
        <w:rPr>
          <w:rFonts w:eastAsia="等线"/>
          <w:b/>
          <w:bCs/>
          <w:lang w:val="en-US" w:eastAsia="zh-CN"/>
        </w:rPr>
        <w:t>nabl</w:t>
      </w:r>
      <w:r>
        <w:rPr>
          <w:rFonts w:eastAsia="等线" w:hint="eastAsia"/>
          <w:b/>
          <w:bCs/>
          <w:lang w:val="en-US" w:eastAsia="zh-CN"/>
        </w:rPr>
        <w:t>ing</w:t>
      </w:r>
      <w:r>
        <w:rPr>
          <w:rFonts w:eastAsia="等线"/>
          <w:b/>
          <w:bCs/>
          <w:lang w:val="en-US" w:eastAsia="zh-CN"/>
        </w:rPr>
        <w:t xml:space="preserve"> TX/RX for XR</w:t>
      </w:r>
      <w:r>
        <w:rPr>
          <w:rFonts w:eastAsia="等线" w:hint="eastAsia"/>
          <w:b/>
          <w:bCs/>
          <w:lang w:val="en-US" w:eastAsia="zh-CN"/>
        </w:rPr>
        <w:t xml:space="preserve">; </w:t>
      </w:r>
    </w:p>
    <w:p w14:paraId="0BABA3D7" w14:textId="77777777" w:rsidR="00140A86" w:rsidRDefault="00000000">
      <w:pPr>
        <w:pStyle w:val="aa"/>
        <w:numPr>
          <w:ilvl w:val="0"/>
          <w:numId w:val="6"/>
        </w:num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upon change of its preference or </w:t>
      </w:r>
      <w:r>
        <w:rPr>
          <w:b/>
          <w:bCs/>
          <w:lang w:val="en-US" w:eastAsia="zh-CN"/>
        </w:rPr>
        <w:t>recommendation</w:t>
      </w:r>
      <w:r>
        <w:rPr>
          <w:rFonts w:hint="eastAsia"/>
          <w:b/>
          <w:bCs/>
          <w:lang w:val="en-US" w:eastAsia="zh-CN"/>
        </w:rPr>
        <w:t xml:space="preserve"> on the ratio of canceled </w:t>
      </w:r>
      <w:r>
        <w:rPr>
          <w:b/>
          <w:bCs/>
          <w:lang w:val="en-US" w:eastAsia="zh-CN"/>
        </w:rPr>
        <w:t>gap occasions</w:t>
      </w:r>
      <w:r>
        <w:rPr>
          <w:rFonts w:hint="eastAsia"/>
          <w:b/>
          <w:bCs/>
          <w:lang w:val="en-US" w:eastAsia="zh-CN"/>
        </w:rPr>
        <w:t>.</w:t>
      </w:r>
    </w:p>
    <w:p w14:paraId="52B92820" w14:textId="77777777" w:rsidR="00140A86" w:rsidRDefault="00000000">
      <w:pPr>
        <w:pStyle w:val="aa"/>
        <w:jc w:val="both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2: RAN2 to introduce </w:t>
      </w:r>
      <w:r>
        <w:rPr>
          <w:rFonts w:eastAsia="宋体"/>
          <w:b/>
          <w:bCs/>
          <w:lang w:val="en-US" w:eastAsia="zh-CN"/>
        </w:rPr>
        <w:t>the prohibit timer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val="en-US" w:eastAsia="zh-CN"/>
        </w:rPr>
        <w:t>for UE providing gap cancellation assistance information to NW.</w:t>
      </w:r>
      <w:r>
        <w:rPr>
          <w:rFonts w:eastAsia="宋体" w:hint="eastAsia"/>
          <w:b/>
          <w:bCs/>
          <w:lang w:val="en-US" w:eastAsia="zh-CN"/>
        </w:rPr>
        <w:t xml:space="preserve"> T</w:t>
      </w:r>
      <w:r>
        <w:rPr>
          <w:rFonts w:eastAsia="宋体"/>
          <w:b/>
          <w:bCs/>
          <w:lang w:val="en-US" w:eastAsia="zh-CN"/>
        </w:rPr>
        <w:t>he maximum value of the prohibit timer could be further discussed.</w:t>
      </w:r>
    </w:p>
    <w:p w14:paraId="2445363C" w14:textId="77777777" w:rsidR="00140A86" w:rsidRDefault="00000000">
      <w:pPr>
        <w:pStyle w:val="aa"/>
        <w:jc w:val="both"/>
        <w:rPr>
          <w:rFonts w:eastAsia="宋体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3: RAN2 to introduce the </w:t>
      </w:r>
      <w:r>
        <w:rPr>
          <w:rFonts w:eastAsia="宋体"/>
          <w:b/>
          <w:bCs/>
          <w:lang w:val="en-US" w:eastAsia="zh-CN"/>
        </w:rPr>
        <w:t>statements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val="en-US" w:eastAsia="zh-CN"/>
        </w:rPr>
        <w:t>for UE initiating UAI procedure related to XR</w:t>
      </w:r>
      <w:r>
        <w:rPr>
          <w:rFonts w:eastAsia="宋体" w:hint="eastAsia"/>
          <w:b/>
          <w:bCs/>
          <w:lang w:val="en-US" w:eastAsia="zh-CN"/>
        </w:rPr>
        <w:t>.</w:t>
      </w:r>
    </w:p>
    <w:p w14:paraId="0E3E50C6" w14:textId="77777777" w:rsidR="00140A86" w:rsidRDefault="00000000">
      <w:pPr>
        <w:pStyle w:val="a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宋体"/>
          <w:color w:val="0070C0"/>
          <w:lang w:val="en-US" w:eastAsia="zh-CN"/>
        </w:rPr>
      </w:pPr>
      <w:r>
        <w:rPr>
          <w:rFonts w:eastAsia="宋体" w:hint="eastAsia"/>
          <w:color w:val="0070C0"/>
          <w:lang w:val="en-US" w:eastAsia="zh-CN"/>
        </w:rPr>
        <w:t xml:space="preserve">A UE capable of providing gap </w:t>
      </w:r>
      <w:r>
        <w:rPr>
          <w:bCs/>
          <w:color w:val="0070C0"/>
          <w:lang w:val="en-US" w:eastAsia="zh-CN"/>
        </w:rPr>
        <w:t>cancellation</w:t>
      </w:r>
      <w:r>
        <w:rPr>
          <w:rFonts w:hint="eastAsia"/>
          <w:bCs/>
          <w:color w:val="0070C0"/>
          <w:lang w:val="en-US" w:eastAsia="zh-CN"/>
        </w:rPr>
        <w:t xml:space="preserve"> assistance </w:t>
      </w:r>
      <w:r>
        <w:rPr>
          <w:bCs/>
          <w:color w:val="0070C0"/>
          <w:lang w:val="en-US" w:eastAsia="zh-CN"/>
        </w:rPr>
        <w:t>information</w:t>
      </w:r>
      <w:r>
        <w:rPr>
          <w:rFonts w:hint="eastAsia"/>
          <w:bCs/>
          <w:color w:val="0070C0"/>
          <w:lang w:val="en-US" w:eastAsia="zh-CN"/>
        </w:rPr>
        <w:t xml:space="preserve"> in RRC_CONNECTED may initiate the procedure if it was configured to do so, </w:t>
      </w:r>
      <w:r>
        <w:rPr>
          <w:bCs/>
          <w:color w:val="0070C0"/>
          <w:lang w:val="en-US" w:eastAsia="zh-CN"/>
        </w:rPr>
        <w:t>upon having a preference or recommendation on the ratio of canceled gap occasions for enabling TX/RX for XR and upon change of its preference or recommendation on the ratio of canceled gap occasions.</w:t>
      </w:r>
    </w:p>
    <w:p w14:paraId="07AD7F85" w14:textId="77777777" w:rsidR="00140A86" w:rsidRDefault="00000000">
      <w:pPr>
        <w:pStyle w:val="a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宋体"/>
          <w:color w:val="0070C0"/>
          <w:lang w:val="en-US" w:eastAsia="zh-CN"/>
        </w:rPr>
      </w:pPr>
      <w:r>
        <w:rPr>
          <w:rFonts w:eastAsia="宋体"/>
          <w:color w:val="0070C0"/>
          <w:lang w:val="en-US" w:eastAsia="zh-CN"/>
        </w:rPr>
        <w:t>Upon initiating the procedure, the UE shall:</w:t>
      </w:r>
    </w:p>
    <w:p w14:paraId="2601BEA6" w14:textId="77777777" w:rsidR="00140A86" w:rsidRDefault="00000000">
      <w:pPr>
        <w:pStyle w:val="a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宋体"/>
          <w:color w:val="0070C0"/>
          <w:lang w:val="en-US" w:eastAsia="zh-CN"/>
        </w:rPr>
      </w:pPr>
      <w:r>
        <w:rPr>
          <w:rFonts w:eastAsia="宋体" w:hint="eastAsia"/>
          <w:color w:val="0070C0"/>
          <w:lang w:val="en-US" w:eastAsia="zh-CN"/>
        </w:rPr>
        <w:t xml:space="preserve">1&gt; if configured to provide gap </w:t>
      </w:r>
      <w:r>
        <w:rPr>
          <w:bCs/>
          <w:color w:val="0070C0"/>
          <w:lang w:val="en-US" w:eastAsia="zh-CN"/>
        </w:rPr>
        <w:t>cancellation</w:t>
      </w:r>
      <w:r>
        <w:rPr>
          <w:rFonts w:hint="eastAsia"/>
          <w:bCs/>
          <w:color w:val="0070C0"/>
          <w:lang w:val="en-US" w:eastAsia="zh-CN"/>
        </w:rPr>
        <w:t xml:space="preserve"> assistance </w:t>
      </w:r>
      <w:r>
        <w:rPr>
          <w:bCs/>
          <w:color w:val="0070C0"/>
          <w:lang w:val="en-US" w:eastAsia="zh-CN"/>
        </w:rPr>
        <w:t>information</w:t>
      </w:r>
      <w:r>
        <w:rPr>
          <w:rFonts w:hint="eastAsia"/>
          <w:bCs/>
          <w:color w:val="0070C0"/>
          <w:lang w:val="en-US" w:eastAsia="zh-CN"/>
        </w:rPr>
        <w:t>:</w:t>
      </w:r>
    </w:p>
    <w:p w14:paraId="2BFBBC06" w14:textId="77777777" w:rsidR="00140A86" w:rsidRDefault="00000000">
      <w:pPr>
        <w:pStyle w:val="a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50" w:firstLine="300"/>
        <w:jc w:val="both"/>
        <w:rPr>
          <w:bCs/>
          <w:color w:val="0070C0"/>
          <w:lang w:val="en-US" w:eastAsia="zh-CN"/>
        </w:rPr>
      </w:pPr>
      <w:r>
        <w:rPr>
          <w:rFonts w:hint="eastAsia"/>
          <w:bCs/>
          <w:color w:val="0070C0"/>
          <w:lang w:val="en-US" w:eastAsia="zh-CN"/>
        </w:rPr>
        <w:t xml:space="preserve">2&gt; if the UE has a </w:t>
      </w:r>
      <w:r>
        <w:rPr>
          <w:bCs/>
          <w:color w:val="0070C0"/>
          <w:lang w:val="en-US" w:eastAsia="zh-CN"/>
        </w:rPr>
        <w:t>preference or recommendation</w:t>
      </w:r>
      <w:r>
        <w:rPr>
          <w:rFonts w:hint="eastAsia"/>
          <w:bCs/>
          <w:color w:val="0070C0"/>
          <w:lang w:val="en-US" w:eastAsia="zh-CN"/>
        </w:rPr>
        <w:t xml:space="preserve"> (FFS) </w:t>
      </w:r>
      <w:r>
        <w:rPr>
          <w:bCs/>
          <w:color w:val="0070C0"/>
          <w:lang w:val="en-US" w:eastAsia="zh-CN"/>
        </w:rPr>
        <w:t>on the ratio of canceled gap occasions for enabling TX/RX for XR</w:t>
      </w:r>
      <w:r>
        <w:rPr>
          <w:rFonts w:hint="eastAsia"/>
          <w:bCs/>
          <w:color w:val="0070C0"/>
          <w:lang w:val="en-US" w:eastAsia="zh-CN"/>
        </w:rPr>
        <w:t xml:space="preserve"> and the UE did not transmit a </w:t>
      </w:r>
      <w:proofErr w:type="spellStart"/>
      <w:r>
        <w:rPr>
          <w:bCs/>
          <w:i/>
          <w:iCs/>
          <w:color w:val="0070C0"/>
          <w:lang w:val="en-US" w:eastAsia="zh-CN"/>
        </w:rPr>
        <w:t>UEAssistanceInformation</w:t>
      </w:r>
      <w:proofErr w:type="spellEnd"/>
      <w:r>
        <w:rPr>
          <w:bCs/>
          <w:i/>
          <w:iCs/>
          <w:color w:val="0070C0"/>
          <w:lang w:val="en-US" w:eastAsia="zh-CN"/>
        </w:rPr>
        <w:t xml:space="preserve"> </w:t>
      </w:r>
      <w:r>
        <w:rPr>
          <w:bCs/>
          <w:color w:val="0070C0"/>
          <w:lang w:val="en-US" w:eastAsia="zh-CN"/>
        </w:rPr>
        <w:t>message</w:t>
      </w:r>
      <w:r>
        <w:rPr>
          <w:rFonts w:hint="eastAsia"/>
          <w:bCs/>
          <w:color w:val="0070C0"/>
          <w:lang w:val="en-US" w:eastAsia="zh-CN"/>
        </w:rPr>
        <w:t xml:space="preserve"> with </w:t>
      </w:r>
      <w:proofErr w:type="spellStart"/>
      <w:r>
        <w:rPr>
          <w:rFonts w:hint="eastAsia"/>
          <w:bCs/>
          <w:i/>
          <w:iCs/>
          <w:color w:val="0070C0"/>
          <w:lang w:val="en-US" w:eastAsia="zh-CN"/>
        </w:rPr>
        <w:t>gap</w:t>
      </w:r>
      <w:r>
        <w:rPr>
          <w:bCs/>
          <w:i/>
          <w:iCs/>
          <w:color w:val="0070C0"/>
          <w:lang w:val="en-US" w:eastAsia="zh-CN"/>
        </w:rPr>
        <w:t>cancellation</w:t>
      </w:r>
      <w:proofErr w:type="spellEnd"/>
      <w:r>
        <w:rPr>
          <w:rFonts w:hint="eastAsia"/>
          <w:bCs/>
          <w:i/>
          <w:iCs/>
          <w:color w:val="0070C0"/>
          <w:lang w:val="en-US" w:eastAsia="zh-CN"/>
        </w:rPr>
        <w:t>-Pr</w:t>
      </w:r>
      <w:r>
        <w:rPr>
          <w:bCs/>
          <w:i/>
          <w:iCs/>
          <w:color w:val="0070C0"/>
          <w:lang w:val="en-US" w:eastAsia="zh-CN"/>
        </w:rPr>
        <w:t>eference</w:t>
      </w:r>
      <w:r>
        <w:rPr>
          <w:rFonts w:hint="eastAsia"/>
          <w:bCs/>
          <w:color w:val="0070C0"/>
          <w:lang w:val="en-US" w:eastAsia="zh-CN"/>
        </w:rPr>
        <w:t xml:space="preserve"> (FFS) since it was configuration to provide its </w:t>
      </w:r>
      <w:r>
        <w:rPr>
          <w:bCs/>
          <w:color w:val="0070C0"/>
          <w:lang w:val="en-US" w:eastAsia="zh-CN"/>
        </w:rPr>
        <w:t>preference</w:t>
      </w:r>
      <w:r>
        <w:rPr>
          <w:rFonts w:hint="eastAsia"/>
          <w:bCs/>
          <w:color w:val="0070C0"/>
          <w:lang w:val="en-US" w:eastAsia="zh-CN"/>
        </w:rPr>
        <w:t xml:space="preserve"> on the ratio </w:t>
      </w:r>
      <w:r>
        <w:rPr>
          <w:bCs/>
          <w:color w:val="0070C0"/>
          <w:lang w:val="en-US" w:eastAsia="zh-CN"/>
        </w:rPr>
        <w:t>of canceled gap occasions for enabling TX/RX for XR</w:t>
      </w:r>
      <w:r>
        <w:rPr>
          <w:rFonts w:hint="eastAsia"/>
          <w:bCs/>
          <w:color w:val="0070C0"/>
          <w:lang w:val="en-US" w:eastAsia="zh-CN"/>
        </w:rPr>
        <w:t xml:space="preserve"> and </w:t>
      </w:r>
      <w:r>
        <w:rPr>
          <w:bCs/>
          <w:color w:val="0070C0"/>
          <w:lang w:val="en-US" w:eastAsia="zh-CN"/>
        </w:rPr>
        <w:t>prohibit timer</w:t>
      </w:r>
      <w:r>
        <w:rPr>
          <w:rFonts w:hint="eastAsia"/>
          <w:bCs/>
          <w:color w:val="0070C0"/>
          <w:lang w:val="en-US" w:eastAsia="zh-CN"/>
        </w:rPr>
        <w:t xml:space="preserve"> (FFS) is not running; or</w:t>
      </w:r>
    </w:p>
    <w:p w14:paraId="73690439" w14:textId="77777777" w:rsidR="00140A86" w:rsidRDefault="00000000">
      <w:pPr>
        <w:pStyle w:val="a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50" w:firstLine="300"/>
        <w:jc w:val="both"/>
        <w:rPr>
          <w:bCs/>
          <w:color w:val="0070C0"/>
          <w:lang w:val="en-US" w:eastAsia="zh-CN"/>
        </w:rPr>
      </w:pPr>
      <w:r>
        <w:rPr>
          <w:rFonts w:hint="eastAsia"/>
          <w:bCs/>
          <w:color w:val="0070C0"/>
          <w:lang w:val="en-US" w:eastAsia="zh-CN"/>
        </w:rPr>
        <w:lastRenderedPageBreak/>
        <w:t xml:space="preserve">2&gt; if the current </w:t>
      </w:r>
      <w:proofErr w:type="spellStart"/>
      <w:r>
        <w:rPr>
          <w:rFonts w:hint="eastAsia"/>
          <w:bCs/>
          <w:i/>
          <w:iCs/>
          <w:color w:val="0070C0"/>
          <w:lang w:val="en-US" w:eastAsia="zh-CN"/>
        </w:rPr>
        <w:t>gap</w:t>
      </w:r>
      <w:r>
        <w:rPr>
          <w:bCs/>
          <w:i/>
          <w:iCs/>
          <w:color w:val="0070C0"/>
          <w:lang w:val="en-US" w:eastAsia="zh-CN"/>
        </w:rPr>
        <w:t>cancellation</w:t>
      </w:r>
      <w:proofErr w:type="spellEnd"/>
      <w:r>
        <w:rPr>
          <w:rFonts w:hint="eastAsia"/>
          <w:bCs/>
          <w:i/>
          <w:iCs/>
          <w:color w:val="0070C0"/>
          <w:lang w:val="en-US" w:eastAsia="zh-CN"/>
        </w:rPr>
        <w:t>-Pr</w:t>
      </w:r>
      <w:r>
        <w:rPr>
          <w:bCs/>
          <w:i/>
          <w:iCs/>
          <w:color w:val="0070C0"/>
          <w:lang w:val="en-US" w:eastAsia="zh-CN"/>
        </w:rPr>
        <w:t>eference</w:t>
      </w:r>
      <w:r>
        <w:rPr>
          <w:rFonts w:hint="eastAsia"/>
          <w:bCs/>
          <w:color w:val="0070C0"/>
          <w:lang w:val="en-US" w:eastAsia="zh-CN"/>
        </w:rPr>
        <w:t xml:space="preserve"> (FFS) information on the ratio </w:t>
      </w:r>
      <w:r>
        <w:rPr>
          <w:bCs/>
          <w:color w:val="0070C0"/>
          <w:lang w:val="en-US" w:eastAsia="zh-CN"/>
        </w:rPr>
        <w:t>of canceled gap occasions for enabling TX/RX for XR</w:t>
      </w:r>
      <w:r>
        <w:rPr>
          <w:rFonts w:hint="eastAsia"/>
          <w:bCs/>
          <w:color w:val="0070C0"/>
          <w:lang w:val="en-US" w:eastAsia="zh-CN"/>
        </w:rPr>
        <w:t xml:space="preserve"> is different from the one indicated in the last transmission of the </w:t>
      </w:r>
      <w:proofErr w:type="spellStart"/>
      <w:r>
        <w:rPr>
          <w:bCs/>
          <w:i/>
          <w:iCs/>
          <w:color w:val="0070C0"/>
          <w:lang w:val="en-US" w:eastAsia="zh-CN"/>
        </w:rPr>
        <w:t>UEAssistanceInformation</w:t>
      </w:r>
      <w:proofErr w:type="spellEnd"/>
      <w:r>
        <w:rPr>
          <w:bCs/>
          <w:i/>
          <w:iCs/>
          <w:color w:val="0070C0"/>
          <w:lang w:val="en-US" w:eastAsia="zh-CN"/>
        </w:rPr>
        <w:t xml:space="preserve"> </w:t>
      </w:r>
      <w:r>
        <w:rPr>
          <w:bCs/>
          <w:color w:val="0070C0"/>
          <w:lang w:val="en-US" w:eastAsia="zh-CN"/>
        </w:rPr>
        <w:t>message</w:t>
      </w:r>
      <w:r>
        <w:rPr>
          <w:rFonts w:hint="eastAsia"/>
          <w:bCs/>
          <w:color w:val="0070C0"/>
          <w:lang w:val="en-US" w:eastAsia="zh-CN"/>
        </w:rPr>
        <w:t xml:space="preserve"> including </w:t>
      </w:r>
      <w:proofErr w:type="spellStart"/>
      <w:r>
        <w:rPr>
          <w:rFonts w:hint="eastAsia"/>
          <w:bCs/>
          <w:i/>
          <w:iCs/>
          <w:color w:val="0070C0"/>
          <w:lang w:val="en-US" w:eastAsia="zh-CN"/>
        </w:rPr>
        <w:t>gap</w:t>
      </w:r>
      <w:r>
        <w:rPr>
          <w:bCs/>
          <w:i/>
          <w:iCs/>
          <w:color w:val="0070C0"/>
          <w:lang w:val="en-US" w:eastAsia="zh-CN"/>
        </w:rPr>
        <w:t>cancellation</w:t>
      </w:r>
      <w:proofErr w:type="spellEnd"/>
      <w:r>
        <w:rPr>
          <w:rFonts w:hint="eastAsia"/>
          <w:bCs/>
          <w:i/>
          <w:iCs/>
          <w:color w:val="0070C0"/>
          <w:lang w:val="en-US" w:eastAsia="zh-CN"/>
        </w:rPr>
        <w:t>-Pr</w:t>
      </w:r>
      <w:r>
        <w:rPr>
          <w:bCs/>
          <w:i/>
          <w:iCs/>
          <w:color w:val="0070C0"/>
          <w:lang w:val="en-US" w:eastAsia="zh-CN"/>
        </w:rPr>
        <w:t>eference</w:t>
      </w:r>
      <w:r>
        <w:rPr>
          <w:rFonts w:hint="eastAsia"/>
          <w:bCs/>
          <w:color w:val="0070C0"/>
          <w:lang w:val="en-US" w:eastAsia="zh-CN"/>
        </w:rPr>
        <w:t xml:space="preserve"> (FFS) and </w:t>
      </w:r>
      <w:r>
        <w:rPr>
          <w:bCs/>
          <w:color w:val="0070C0"/>
          <w:lang w:val="en-US" w:eastAsia="zh-CN"/>
        </w:rPr>
        <w:t>prohibit timer</w:t>
      </w:r>
      <w:r>
        <w:rPr>
          <w:rFonts w:hint="eastAsia"/>
          <w:bCs/>
          <w:color w:val="0070C0"/>
          <w:lang w:val="en-US" w:eastAsia="zh-CN"/>
        </w:rPr>
        <w:t xml:space="preserve"> (FFS) is not running:</w:t>
      </w:r>
    </w:p>
    <w:p w14:paraId="1ED3FAF1" w14:textId="77777777" w:rsidR="00140A86" w:rsidRDefault="00000000">
      <w:pPr>
        <w:pStyle w:val="a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300" w:firstLine="600"/>
        <w:jc w:val="both"/>
        <w:rPr>
          <w:bCs/>
          <w:color w:val="0070C0"/>
          <w:lang w:val="en-US" w:eastAsia="zh-CN"/>
        </w:rPr>
      </w:pPr>
      <w:r>
        <w:rPr>
          <w:rFonts w:hint="eastAsia"/>
          <w:bCs/>
          <w:color w:val="0070C0"/>
          <w:lang w:val="en-US" w:eastAsia="zh-CN"/>
        </w:rPr>
        <w:t xml:space="preserve">3&gt; start the timer with the timer value set to the </w:t>
      </w:r>
      <w:proofErr w:type="spellStart"/>
      <w:r>
        <w:rPr>
          <w:rFonts w:hint="eastAsia"/>
          <w:bCs/>
          <w:i/>
          <w:iCs/>
          <w:color w:val="0070C0"/>
          <w:lang w:val="en-US" w:eastAsia="zh-CN"/>
        </w:rPr>
        <w:t>gap</w:t>
      </w:r>
      <w:r>
        <w:rPr>
          <w:bCs/>
          <w:i/>
          <w:iCs/>
          <w:color w:val="0070C0"/>
          <w:lang w:val="en-US" w:eastAsia="zh-CN"/>
        </w:rPr>
        <w:t>cancellation</w:t>
      </w:r>
      <w:r>
        <w:rPr>
          <w:rFonts w:hint="eastAsia"/>
          <w:bCs/>
          <w:i/>
          <w:iCs/>
          <w:color w:val="0070C0"/>
          <w:lang w:val="en-US" w:eastAsia="zh-CN"/>
        </w:rPr>
        <w:t>-Pr</w:t>
      </w:r>
      <w:r>
        <w:rPr>
          <w:bCs/>
          <w:i/>
          <w:iCs/>
          <w:color w:val="0070C0"/>
          <w:lang w:val="en-US" w:eastAsia="zh-CN"/>
        </w:rPr>
        <w:t>eference</w:t>
      </w:r>
      <w:r>
        <w:rPr>
          <w:rFonts w:hint="eastAsia"/>
          <w:bCs/>
          <w:i/>
          <w:iCs/>
          <w:color w:val="0070C0"/>
          <w:lang w:val="en-US" w:eastAsia="zh-CN"/>
        </w:rPr>
        <w:t>P</w:t>
      </w:r>
      <w:r>
        <w:rPr>
          <w:bCs/>
          <w:i/>
          <w:iCs/>
          <w:color w:val="0070C0"/>
          <w:lang w:val="en-US" w:eastAsia="zh-CN"/>
        </w:rPr>
        <w:t>rohibit</w:t>
      </w:r>
      <w:r>
        <w:rPr>
          <w:rFonts w:hint="eastAsia"/>
          <w:bCs/>
          <w:i/>
          <w:iCs/>
          <w:color w:val="0070C0"/>
          <w:lang w:val="en-US" w:eastAsia="zh-CN"/>
        </w:rPr>
        <w:t>T</w:t>
      </w:r>
      <w:r>
        <w:rPr>
          <w:bCs/>
          <w:i/>
          <w:iCs/>
          <w:color w:val="0070C0"/>
          <w:lang w:val="en-US" w:eastAsia="zh-CN"/>
        </w:rPr>
        <w:t>imer</w:t>
      </w:r>
      <w:proofErr w:type="spellEnd"/>
      <w:r>
        <w:rPr>
          <w:rFonts w:hint="eastAsia"/>
          <w:bCs/>
          <w:color w:val="0070C0"/>
          <w:lang w:val="en-US" w:eastAsia="zh-CN"/>
        </w:rPr>
        <w:t xml:space="preserve"> (FFS);</w:t>
      </w:r>
    </w:p>
    <w:p w14:paraId="454EA952" w14:textId="77777777" w:rsidR="00140A86" w:rsidRDefault="00000000">
      <w:pPr>
        <w:pStyle w:val="a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300" w:firstLine="600"/>
        <w:jc w:val="both"/>
        <w:rPr>
          <w:bCs/>
          <w:color w:val="0070C0"/>
          <w:lang w:val="en-US" w:eastAsia="zh-CN"/>
        </w:rPr>
      </w:pPr>
      <w:r>
        <w:rPr>
          <w:rFonts w:hint="eastAsia"/>
          <w:bCs/>
          <w:color w:val="0070C0"/>
          <w:lang w:val="en-US" w:eastAsia="zh-CN"/>
        </w:rPr>
        <w:t xml:space="preserve">3&gt; initiate </w:t>
      </w:r>
      <w:r>
        <w:rPr>
          <w:bCs/>
          <w:color w:val="0070C0"/>
          <w:lang w:val="en-US" w:eastAsia="zh-CN"/>
        </w:rPr>
        <w:t>transmission</w:t>
      </w:r>
      <w:r>
        <w:rPr>
          <w:rFonts w:hint="eastAsia"/>
          <w:bCs/>
          <w:color w:val="0070C0"/>
          <w:lang w:val="en-US" w:eastAsia="zh-CN"/>
        </w:rPr>
        <w:t xml:space="preserve"> of the </w:t>
      </w:r>
      <w:proofErr w:type="spellStart"/>
      <w:r>
        <w:rPr>
          <w:bCs/>
          <w:i/>
          <w:iCs/>
          <w:color w:val="0070C0"/>
          <w:lang w:val="en-US" w:eastAsia="zh-CN"/>
        </w:rPr>
        <w:t>UEAssistanceInformation</w:t>
      </w:r>
      <w:proofErr w:type="spellEnd"/>
      <w:r>
        <w:rPr>
          <w:bCs/>
          <w:i/>
          <w:iCs/>
          <w:color w:val="0070C0"/>
          <w:lang w:val="en-US" w:eastAsia="zh-CN"/>
        </w:rPr>
        <w:t xml:space="preserve"> </w:t>
      </w:r>
      <w:r>
        <w:rPr>
          <w:bCs/>
          <w:color w:val="0070C0"/>
          <w:lang w:val="en-US" w:eastAsia="zh-CN"/>
        </w:rPr>
        <w:t>message</w:t>
      </w:r>
      <w:r>
        <w:rPr>
          <w:rFonts w:hint="eastAsia"/>
          <w:bCs/>
          <w:color w:val="0070C0"/>
          <w:lang w:val="en-US" w:eastAsia="zh-CN"/>
        </w:rPr>
        <w:t xml:space="preserve"> to provide the current </w:t>
      </w:r>
      <w:proofErr w:type="spellStart"/>
      <w:r>
        <w:rPr>
          <w:rFonts w:hint="eastAsia"/>
          <w:bCs/>
          <w:i/>
          <w:iCs/>
          <w:color w:val="0070C0"/>
          <w:lang w:val="en-US" w:eastAsia="zh-CN"/>
        </w:rPr>
        <w:t>gap</w:t>
      </w:r>
      <w:r>
        <w:rPr>
          <w:bCs/>
          <w:i/>
          <w:iCs/>
          <w:color w:val="0070C0"/>
          <w:lang w:val="en-US" w:eastAsia="zh-CN"/>
        </w:rPr>
        <w:t>cancellation</w:t>
      </w:r>
      <w:proofErr w:type="spellEnd"/>
      <w:r>
        <w:rPr>
          <w:rFonts w:hint="eastAsia"/>
          <w:bCs/>
          <w:i/>
          <w:iCs/>
          <w:color w:val="0070C0"/>
          <w:lang w:val="en-US" w:eastAsia="zh-CN"/>
        </w:rPr>
        <w:t>-Pr</w:t>
      </w:r>
      <w:r>
        <w:rPr>
          <w:bCs/>
          <w:i/>
          <w:iCs/>
          <w:color w:val="0070C0"/>
          <w:lang w:val="en-US" w:eastAsia="zh-CN"/>
        </w:rPr>
        <w:t>eference</w:t>
      </w:r>
      <w:r>
        <w:rPr>
          <w:rFonts w:hint="eastAsia"/>
          <w:bCs/>
          <w:color w:val="0070C0"/>
          <w:lang w:val="en-US" w:eastAsia="zh-CN"/>
        </w:rPr>
        <w:t xml:space="preserve"> (FFS);</w:t>
      </w:r>
    </w:p>
    <w:p w14:paraId="75C28A59" w14:textId="77777777" w:rsidR="00140A86" w:rsidRDefault="00000000">
      <w:pPr>
        <w:pStyle w:val="aa"/>
        <w:jc w:val="both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4: T</w:t>
      </w:r>
      <w:r>
        <w:rPr>
          <w:rFonts w:eastAsia="宋体"/>
          <w:b/>
          <w:bCs/>
          <w:lang w:val="en-US" w:eastAsia="zh-CN"/>
        </w:rPr>
        <w:t xml:space="preserve">he </w:t>
      </w:r>
      <w:proofErr w:type="spellStart"/>
      <w:r>
        <w:rPr>
          <w:rFonts w:eastAsia="宋体"/>
          <w:b/>
          <w:bCs/>
          <w:i/>
          <w:iCs/>
          <w:lang w:val="en-US" w:eastAsia="zh-CN"/>
        </w:rPr>
        <w:t>OtherConfig</w:t>
      </w:r>
      <w:proofErr w:type="spellEnd"/>
      <w:r>
        <w:rPr>
          <w:rFonts w:eastAsia="宋体"/>
          <w:b/>
          <w:bCs/>
          <w:lang w:val="en-US" w:eastAsia="zh-CN"/>
        </w:rPr>
        <w:t xml:space="preserve"> message with the prohibit timer related configuration</w:t>
      </w:r>
      <w:r>
        <w:rPr>
          <w:rFonts w:eastAsia="宋体" w:hint="eastAsia"/>
          <w:b/>
          <w:bCs/>
          <w:lang w:val="en-US" w:eastAsia="zh-CN"/>
        </w:rPr>
        <w:t xml:space="preserve"> could be used to </w:t>
      </w:r>
      <w:r>
        <w:rPr>
          <w:rFonts w:eastAsia="宋体"/>
          <w:b/>
          <w:bCs/>
          <w:lang w:val="en-US" w:eastAsia="zh-CN"/>
        </w:rPr>
        <w:t>configure</w:t>
      </w:r>
      <w:r>
        <w:rPr>
          <w:rFonts w:eastAsia="宋体" w:hint="eastAsia"/>
          <w:b/>
          <w:bCs/>
          <w:lang w:val="en-US" w:eastAsia="zh-CN"/>
        </w:rPr>
        <w:t xml:space="preserve"> UE </w:t>
      </w:r>
      <w:r>
        <w:rPr>
          <w:rFonts w:eastAsia="宋体"/>
          <w:b/>
          <w:bCs/>
          <w:lang w:val="en-US" w:eastAsia="zh-CN"/>
        </w:rPr>
        <w:t>to provide gap cancellation assistance information</w:t>
      </w:r>
      <w:r>
        <w:rPr>
          <w:rFonts w:eastAsia="宋体" w:hint="eastAsia"/>
          <w:b/>
          <w:bCs/>
          <w:lang w:val="en-US" w:eastAsia="zh-CN"/>
        </w:rPr>
        <w:t>.</w:t>
      </w:r>
    </w:p>
    <w:p w14:paraId="43427730" w14:textId="77777777" w:rsidR="00140A86" w:rsidRDefault="00000000">
      <w:pPr>
        <w:pStyle w:val="aa"/>
        <w:jc w:val="both"/>
        <w:rPr>
          <w:rFonts w:eastAsia="宋体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5: </w:t>
      </w:r>
      <w:r>
        <w:rPr>
          <w:rFonts w:eastAsia="宋体"/>
          <w:b/>
          <w:bCs/>
          <w:lang w:val="en-US" w:eastAsia="zh-CN"/>
        </w:rPr>
        <w:t>RAN2 to introduce a new</w:t>
      </w:r>
      <w:r>
        <w:rPr>
          <w:rFonts w:eastAsia="宋体" w:hint="eastAsia"/>
          <w:b/>
          <w:bCs/>
          <w:lang w:val="en-US" w:eastAsia="zh-CN"/>
        </w:rPr>
        <w:t xml:space="preserve"> IE </w:t>
      </w:r>
      <w:r>
        <w:rPr>
          <w:rFonts w:eastAsia="宋体"/>
          <w:b/>
          <w:bCs/>
          <w:lang w:val="en-US" w:eastAsia="zh-CN"/>
        </w:rPr>
        <w:t>for the gap cancellation assistance information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in </w:t>
      </w:r>
      <w:proofErr w:type="spellStart"/>
      <w:r>
        <w:rPr>
          <w:b/>
          <w:bCs/>
          <w:i/>
          <w:iCs/>
          <w:lang w:val="en-US" w:eastAsia="zh-CN"/>
        </w:rPr>
        <w:t>UEAssistanceInformation</w:t>
      </w:r>
      <w:proofErr w:type="spellEnd"/>
      <w:r>
        <w:rPr>
          <w:b/>
          <w:bCs/>
          <w:i/>
          <w:iCs/>
          <w:lang w:val="en-US" w:eastAsia="zh-CN"/>
        </w:rPr>
        <w:t xml:space="preserve"> </w:t>
      </w:r>
      <w:r>
        <w:rPr>
          <w:b/>
          <w:bCs/>
          <w:lang w:val="en-US" w:eastAsia="zh-CN"/>
        </w:rPr>
        <w:t>message</w:t>
      </w:r>
      <w:r>
        <w:rPr>
          <w:rFonts w:hint="eastAsia"/>
          <w:b/>
          <w:bCs/>
          <w:lang w:val="en-US" w:eastAsia="zh-CN"/>
        </w:rPr>
        <w:t>.</w:t>
      </w:r>
    </w:p>
    <w:p w14:paraId="67E333D8" w14:textId="77777777" w:rsidR="00140A86" w:rsidRDefault="00000000">
      <w:pPr>
        <w:pStyle w:val="aa"/>
        <w:jc w:val="both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6: RAN2 to introduce the above </w:t>
      </w:r>
      <w:r>
        <w:rPr>
          <w:rFonts w:eastAsia="宋体"/>
          <w:b/>
          <w:bCs/>
          <w:lang w:val="en-US" w:eastAsia="zh-CN"/>
        </w:rPr>
        <w:t>statements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val="en-US" w:eastAsia="zh-CN"/>
        </w:rPr>
        <w:t>for</w:t>
      </w:r>
      <w:r>
        <w:rPr>
          <w:rFonts w:eastAsia="宋体" w:hint="eastAsia"/>
          <w:b/>
          <w:bCs/>
          <w:lang w:val="en-US" w:eastAsia="zh-CN"/>
        </w:rPr>
        <w:t xml:space="preserve"> UEs a</w:t>
      </w:r>
      <w:r>
        <w:rPr>
          <w:rFonts w:eastAsia="宋体"/>
          <w:b/>
          <w:bCs/>
          <w:lang w:val="en-US" w:eastAsia="zh-CN"/>
        </w:rPr>
        <w:t xml:space="preserve">ctions related to transmission of </w:t>
      </w:r>
      <w:proofErr w:type="spellStart"/>
      <w:r>
        <w:rPr>
          <w:rFonts w:eastAsia="宋体"/>
          <w:b/>
          <w:bCs/>
          <w:i/>
          <w:iCs/>
          <w:lang w:val="en-US" w:eastAsia="zh-CN"/>
        </w:rPr>
        <w:t>UEAssistanceInformation</w:t>
      </w:r>
      <w:proofErr w:type="spellEnd"/>
      <w:r>
        <w:rPr>
          <w:rFonts w:eastAsia="宋体"/>
          <w:b/>
          <w:bCs/>
          <w:i/>
          <w:iCs/>
          <w:lang w:val="en-US" w:eastAsia="zh-CN"/>
        </w:rPr>
        <w:t xml:space="preserve"> </w:t>
      </w:r>
      <w:r>
        <w:rPr>
          <w:rFonts w:eastAsia="宋体"/>
          <w:b/>
          <w:bCs/>
          <w:lang w:val="en-US" w:eastAsia="zh-CN"/>
        </w:rPr>
        <w:t>message</w:t>
      </w:r>
      <w:r>
        <w:rPr>
          <w:rFonts w:eastAsia="宋体" w:hint="eastAsia"/>
          <w:b/>
          <w:bCs/>
          <w:lang w:val="en-US" w:eastAsia="zh-CN"/>
        </w:rPr>
        <w:t xml:space="preserve"> related to XR.</w:t>
      </w:r>
    </w:p>
    <w:p w14:paraId="1248C348" w14:textId="77777777" w:rsidR="00140A86" w:rsidRDefault="00000000">
      <w:pPr>
        <w:pStyle w:val="a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宋体"/>
          <w:color w:val="0070C0"/>
          <w:lang w:val="en-US" w:eastAsia="zh-CN"/>
        </w:rPr>
      </w:pPr>
      <w:r>
        <w:rPr>
          <w:rFonts w:eastAsia="宋体"/>
          <w:color w:val="0070C0"/>
          <w:lang w:val="en-US" w:eastAsia="zh-CN"/>
        </w:rPr>
        <w:t xml:space="preserve">The UE shall set the contents of the </w:t>
      </w:r>
      <w:proofErr w:type="spellStart"/>
      <w:r>
        <w:rPr>
          <w:rFonts w:eastAsia="宋体"/>
          <w:i/>
          <w:iCs/>
          <w:color w:val="0070C0"/>
          <w:lang w:val="en-US" w:eastAsia="zh-CN"/>
        </w:rPr>
        <w:t>UEAssistanceInformation</w:t>
      </w:r>
      <w:proofErr w:type="spellEnd"/>
      <w:r>
        <w:rPr>
          <w:rFonts w:eastAsia="宋体"/>
          <w:i/>
          <w:iCs/>
          <w:color w:val="0070C0"/>
          <w:lang w:val="en-US" w:eastAsia="zh-CN"/>
        </w:rPr>
        <w:t xml:space="preserve"> </w:t>
      </w:r>
      <w:r>
        <w:rPr>
          <w:rFonts w:eastAsia="宋体"/>
          <w:color w:val="0070C0"/>
          <w:lang w:val="en-US" w:eastAsia="zh-CN"/>
        </w:rPr>
        <w:t>message</w:t>
      </w:r>
      <w:r>
        <w:rPr>
          <w:rFonts w:eastAsia="宋体" w:hint="eastAsia"/>
          <w:color w:val="0070C0"/>
          <w:lang w:val="en-US" w:eastAsia="zh-CN"/>
        </w:rPr>
        <w:t xml:space="preserve"> as follow:</w:t>
      </w:r>
    </w:p>
    <w:p w14:paraId="0C786485" w14:textId="77777777" w:rsidR="00140A86" w:rsidRDefault="00000000">
      <w:pPr>
        <w:pStyle w:val="a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  <w:color w:val="0070C0"/>
          <w:lang w:val="en-US" w:eastAsia="zh-CN"/>
        </w:rPr>
      </w:pPr>
      <w:r>
        <w:rPr>
          <w:rFonts w:eastAsia="宋体" w:hint="eastAsia"/>
          <w:color w:val="0070C0"/>
          <w:lang w:val="en-US" w:eastAsia="zh-CN"/>
        </w:rPr>
        <w:t xml:space="preserve">1&gt; if transmission of the </w:t>
      </w:r>
      <w:proofErr w:type="spellStart"/>
      <w:r>
        <w:rPr>
          <w:rFonts w:eastAsia="宋体"/>
          <w:i/>
          <w:iCs/>
          <w:color w:val="0070C0"/>
          <w:lang w:val="en-US" w:eastAsia="zh-CN"/>
        </w:rPr>
        <w:t>UEAssistanceInformation</w:t>
      </w:r>
      <w:proofErr w:type="spellEnd"/>
      <w:r>
        <w:rPr>
          <w:rFonts w:eastAsia="宋体"/>
          <w:i/>
          <w:iCs/>
          <w:color w:val="0070C0"/>
          <w:lang w:val="en-US" w:eastAsia="zh-CN"/>
        </w:rPr>
        <w:t xml:space="preserve"> </w:t>
      </w:r>
      <w:r>
        <w:rPr>
          <w:rFonts w:eastAsia="宋体"/>
          <w:color w:val="0070C0"/>
          <w:lang w:val="en-US" w:eastAsia="zh-CN"/>
        </w:rPr>
        <w:t>message</w:t>
      </w:r>
      <w:r>
        <w:rPr>
          <w:rFonts w:eastAsia="宋体" w:hint="eastAsia"/>
          <w:color w:val="0070C0"/>
          <w:lang w:val="en-US" w:eastAsia="zh-CN"/>
        </w:rPr>
        <w:t xml:space="preserve"> is initiated to provide </w:t>
      </w:r>
      <w:proofErr w:type="spellStart"/>
      <w:r>
        <w:rPr>
          <w:rFonts w:hint="eastAsia"/>
          <w:bCs/>
          <w:i/>
          <w:iCs/>
          <w:color w:val="0070C0"/>
          <w:lang w:val="en-US" w:eastAsia="zh-CN"/>
        </w:rPr>
        <w:t>gap</w:t>
      </w:r>
      <w:r>
        <w:rPr>
          <w:bCs/>
          <w:i/>
          <w:iCs/>
          <w:color w:val="0070C0"/>
          <w:lang w:val="en-US" w:eastAsia="zh-CN"/>
        </w:rPr>
        <w:t>cancellation</w:t>
      </w:r>
      <w:proofErr w:type="spellEnd"/>
      <w:r>
        <w:rPr>
          <w:rFonts w:hint="eastAsia"/>
          <w:bCs/>
          <w:i/>
          <w:iCs/>
          <w:color w:val="0070C0"/>
          <w:lang w:val="en-US" w:eastAsia="zh-CN"/>
        </w:rPr>
        <w:t>-Pr</w:t>
      </w:r>
      <w:r>
        <w:rPr>
          <w:bCs/>
          <w:i/>
          <w:iCs/>
          <w:color w:val="0070C0"/>
          <w:lang w:val="en-US" w:eastAsia="zh-CN"/>
        </w:rPr>
        <w:t>eference</w:t>
      </w:r>
      <w:r>
        <w:rPr>
          <w:rFonts w:hint="eastAsia"/>
          <w:bCs/>
          <w:color w:val="0070C0"/>
          <w:lang w:val="en-US" w:eastAsia="zh-CN"/>
        </w:rPr>
        <w:t xml:space="preserve"> (FFS):</w:t>
      </w:r>
    </w:p>
    <w:p w14:paraId="01B5011C" w14:textId="77777777" w:rsidR="00140A86" w:rsidRDefault="00000000">
      <w:pPr>
        <w:pStyle w:val="a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宋体"/>
          <w:color w:val="0070C0"/>
          <w:lang w:val="en-US" w:eastAsia="zh-CN"/>
        </w:rPr>
      </w:pPr>
      <w:r>
        <w:rPr>
          <w:rFonts w:eastAsia="宋体" w:hint="eastAsia"/>
          <w:color w:val="0070C0"/>
          <w:lang w:val="en-US" w:eastAsia="zh-CN"/>
        </w:rPr>
        <w:t xml:space="preserve">     2&gt; include </w:t>
      </w:r>
      <w:proofErr w:type="spellStart"/>
      <w:r>
        <w:rPr>
          <w:rFonts w:hint="eastAsia"/>
          <w:bCs/>
          <w:i/>
          <w:iCs/>
          <w:color w:val="0070C0"/>
          <w:lang w:val="en-US" w:eastAsia="zh-CN"/>
        </w:rPr>
        <w:t>gap</w:t>
      </w:r>
      <w:r>
        <w:rPr>
          <w:bCs/>
          <w:i/>
          <w:iCs/>
          <w:color w:val="0070C0"/>
          <w:lang w:val="en-US" w:eastAsia="zh-CN"/>
        </w:rPr>
        <w:t>cancellation</w:t>
      </w:r>
      <w:proofErr w:type="spellEnd"/>
      <w:r>
        <w:rPr>
          <w:rFonts w:hint="eastAsia"/>
          <w:bCs/>
          <w:i/>
          <w:iCs/>
          <w:color w:val="0070C0"/>
          <w:lang w:val="en-US" w:eastAsia="zh-CN"/>
        </w:rPr>
        <w:t>-Pr</w:t>
      </w:r>
      <w:r>
        <w:rPr>
          <w:bCs/>
          <w:i/>
          <w:iCs/>
          <w:color w:val="0070C0"/>
          <w:lang w:val="en-US" w:eastAsia="zh-CN"/>
        </w:rPr>
        <w:t>eference</w:t>
      </w:r>
      <w:r>
        <w:rPr>
          <w:rFonts w:hint="eastAsia"/>
          <w:bCs/>
          <w:color w:val="0070C0"/>
          <w:lang w:val="en-US" w:eastAsia="zh-CN"/>
        </w:rPr>
        <w:t xml:space="preserve"> (FFS) in the </w:t>
      </w:r>
      <w:proofErr w:type="spellStart"/>
      <w:r>
        <w:rPr>
          <w:rFonts w:eastAsia="宋体"/>
          <w:i/>
          <w:iCs/>
          <w:color w:val="0070C0"/>
          <w:lang w:val="en-US" w:eastAsia="zh-CN"/>
        </w:rPr>
        <w:t>UEAssistanceInformation</w:t>
      </w:r>
      <w:proofErr w:type="spellEnd"/>
      <w:r>
        <w:rPr>
          <w:rFonts w:eastAsia="宋体"/>
          <w:i/>
          <w:iCs/>
          <w:color w:val="0070C0"/>
          <w:lang w:val="en-US" w:eastAsia="zh-CN"/>
        </w:rPr>
        <w:t xml:space="preserve"> </w:t>
      </w:r>
      <w:r>
        <w:rPr>
          <w:rFonts w:eastAsia="宋体"/>
          <w:color w:val="0070C0"/>
          <w:lang w:val="en-US" w:eastAsia="zh-CN"/>
        </w:rPr>
        <w:t>message</w:t>
      </w:r>
      <w:r>
        <w:rPr>
          <w:rFonts w:eastAsia="宋体" w:hint="eastAsia"/>
          <w:color w:val="0070C0"/>
          <w:lang w:val="en-US" w:eastAsia="zh-CN"/>
        </w:rPr>
        <w:t>;</w:t>
      </w:r>
    </w:p>
    <w:p w14:paraId="17F84AE4" w14:textId="77777777" w:rsidR="00140A86" w:rsidRDefault="00000000">
      <w:pPr>
        <w:pStyle w:val="a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  <w:color w:val="0070C0"/>
          <w:lang w:val="en-US" w:eastAsia="zh-CN"/>
        </w:rPr>
      </w:pPr>
      <w:r>
        <w:rPr>
          <w:rFonts w:eastAsia="宋体" w:hint="eastAsia"/>
          <w:color w:val="0070C0"/>
          <w:lang w:val="en-US" w:eastAsia="zh-CN"/>
        </w:rPr>
        <w:t xml:space="preserve">     2&gt; if the UE has a preference on the ratio of</w:t>
      </w:r>
      <w:r>
        <w:rPr>
          <w:bCs/>
          <w:color w:val="0070C0"/>
          <w:lang w:val="en-US" w:eastAsia="zh-CN"/>
        </w:rPr>
        <w:t xml:space="preserve"> canceled gap occasions for enabling TX/RX for XR</w:t>
      </w:r>
      <w:r>
        <w:rPr>
          <w:rFonts w:hint="eastAsia"/>
          <w:bCs/>
          <w:color w:val="0070C0"/>
          <w:lang w:val="en-US" w:eastAsia="zh-CN"/>
        </w:rPr>
        <w:t>:</w:t>
      </w:r>
    </w:p>
    <w:p w14:paraId="2B5DDDC1" w14:textId="77777777" w:rsidR="00140A86" w:rsidRDefault="00000000">
      <w:pPr>
        <w:pStyle w:val="a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  <w:color w:val="0070C0"/>
          <w:lang w:val="en-US" w:eastAsia="zh-CN"/>
        </w:rPr>
      </w:pPr>
      <w:r>
        <w:rPr>
          <w:rFonts w:hint="eastAsia"/>
          <w:bCs/>
          <w:color w:val="0070C0"/>
          <w:lang w:val="en-US" w:eastAsia="zh-CN"/>
        </w:rPr>
        <w:t xml:space="preserve">          3&gt; include </w:t>
      </w:r>
      <w:proofErr w:type="spellStart"/>
      <w:r>
        <w:rPr>
          <w:rFonts w:hint="eastAsia"/>
          <w:bCs/>
          <w:i/>
          <w:iCs/>
          <w:color w:val="0070C0"/>
          <w:lang w:val="en-US" w:eastAsia="zh-CN"/>
        </w:rPr>
        <w:t>canceled</w:t>
      </w:r>
      <w:r>
        <w:rPr>
          <w:bCs/>
          <w:i/>
          <w:iCs/>
          <w:color w:val="0070C0"/>
          <w:lang w:val="en-US" w:eastAsia="zh-CN"/>
        </w:rPr>
        <w:t>percent</w:t>
      </w:r>
      <w:r>
        <w:rPr>
          <w:rFonts w:hint="eastAsia"/>
          <w:bCs/>
          <w:i/>
          <w:iCs/>
          <w:color w:val="0070C0"/>
          <w:lang w:val="en-US" w:eastAsia="zh-CN"/>
        </w:rPr>
        <w:t>Gap</w:t>
      </w:r>
      <w:proofErr w:type="spellEnd"/>
      <w:r>
        <w:rPr>
          <w:rFonts w:hint="eastAsia"/>
          <w:bCs/>
          <w:color w:val="0070C0"/>
          <w:lang w:val="en-US" w:eastAsia="zh-CN"/>
        </w:rPr>
        <w:t xml:space="preserve"> (FFS) to the value of the </w:t>
      </w:r>
      <w:r>
        <w:rPr>
          <w:rFonts w:eastAsia="宋体" w:hint="eastAsia"/>
          <w:color w:val="0070C0"/>
          <w:lang w:val="en-US" w:eastAsia="zh-CN"/>
        </w:rPr>
        <w:t>ratio of</w:t>
      </w:r>
      <w:r>
        <w:rPr>
          <w:bCs/>
          <w:color w:val="0070C0"/>
          <w:lang w:val="en-US" w:eastAsia="zh-CN"/>
        </w:rPr>
        <w:t xml:space="preserve"> canceled gap occasions</w:t>
      </w:r>
      <w:r>
        <w:rPr>
          <w:rFonts w:hint="eastAsia"/>
          <w:bCs/>
          <w:color w:val="0070C0"/>
          <w:lang w:val="en-US" w:eastAsia="zh-CN"/>
        </w:rPr>
        <w:t xml:space="preserve"> which the UE </w:t>
      </w:r>
      <w:r>
        <w:rPr>
          <w:bCs/>
          <w:color w:val="0070C0"/>
          <w:lang w:val="en-US" w:eastAsia="zh-CN"/>
        </w:rPr>
        <w:t>desire</w:t>
      </w:r>
      <w:r>
        <w:rPr>
          <w:rFonts w:hint="eastAsia"/>
          <w:bCs/>
          <w:color w:val="0070C0"/>
          <w:lang w:val="en-US" w:eastAsia="zh-CN"/>
        </w:rPr>
        <w:t xml:space="preserve">d; </w:t>
      </w:r>
    </w:p>
    <w:p w14:paraId="4B11062F" w14:textId="77777777" w:rsidR="00140A86" w:rsidRDefault="00000000">
      <w:pPr>
        <w:pStyle w:val="a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宋体"/>
          <w:color w:val="0070C0"/>
          <w:lang w:val="en-US" w:eastAsia="zh-CN"/>
        </w:rPr>
      </w:pPr>
      <w:r>
        <w:rPr>
          <w:rFonts w:hint="eastAsia"/>
          <w:bCs/>
          <w:color w:val="0070C0"/>
          <w:lang w:val="en-US" w:eastAsia="zh-CN"/>
        </w:rPr>
        <w:t xml:space="preserve">     </w:t>
      </w:r>
      <w:r>
        <w:rPr>
          <w:rFonts w:eastAsia="宋体" w:hint="eastAsia"/>
          <w:color w:val="0070C0"/>
          <w:lang w:val="en-US" w:eastAsia="zh-CN"/>
        </w:rPr>
        <w:t>2&gt; else (if the UE has no preference on the ratio of</w:t>
      </w:r>
      <w:r>
        <w:rPr>
          <w:bCs/>
          <w:color w:val="0070C0"/>
          <w:lang w:val="en-US" w:eastAsia="zh-CN"/>
        </w:rPr>
        <w:t xml:space="preserve"> canceled gap occasions for enabling TX/RX for XR</w:t>
      </w:r>
      <w:r>
        <w:rPr>
          <w:rFonts w:eastAsia="宋体" w:hint="eastAsia"/>
          <w:color w:val="0070C0"/>
          <w:lang w:val="en-US" w:eastAsia="zh-CN"/>
        </w:rPr>
        <w:t>):</w:t>
      </w:r>
    </w:p>
    <w:p w14:paraId="67272771" w14:textId="77777777" w:rsidR="00140A86" w:rsidRDefault="00000000">
      <w:pPr>
        <w:pStyle w:val="a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宋体"/>
          <w:color w:val="0070C0"/>
          <w:lang w:val="en-US" w:eastAsia="zh-CN"/>
        </w:rPr>
      </w:pPr>
      <w:r>
        <w:rPr>
          <w:rFonts w:hint="eastAsia"/>
          <w:bCs/>
          <w:color w:val="0070C0"/>
          <w:lang w:val="en-US" w:eastAsia="zh-CN"/>
        </w:rPr>
        <w:t xml:space="preserve">          3&gt; do not include </w:t>
      </w:r>
      <w:proofErr w:type="spellStart"/>
      <w:r>
        <w:rPr>
          <w:rFonts w:hint="eastAsia"/>
          <w:bCs/>
          <w:i/>
          <w:iCs/>
          <w:color w:val="0070C0"/>
          <w:lang w:val="en-US" w:eastAsia="zh-CN"/>
        </w:rPr>
        <w:t>canceled</w:t>
      </w:r>
      <w:r>
        <w:rPr>
          <w:bCs/>
          <w:i/>
          <w:iCs/>
          <w:color w:val="0070C0"/>
          <w:lang w:val="en-US" w:eastAsia="zh-CN"/>
        </w:rPr>
        <w:t>percent</w:t>
      </w:r>
      <w:r>
        <w:rPr>
          <w:rFonts w:hint="eastAsia"/>
          <w:bCs/>
          <w:i/>
          <w:iCs/>
          <w:color w:val="0070C0"/>
          <w:lang w:val="en-US" w:eastAsia="zh-CN"/>
        </w:rPr>
        <w:t>Gap</w:t>
      </w:r>
      <w:proofErr w:type="spellEnd"/>
      <w:r>
        <w:rPr>
          <w:rFonts w:hint="eastAsia"/>
          <w:bCs/>
          <w:color w:val="0070C0"/>
          <w:lang w:val="en-US" w:eastAsia="zh-CN"/>
        </w:rPr>
        <w:t xml:space="preserve"> (FFS) in the </w:t>
      </w:r>
      <w:proofErr w:type="spellStart"/>
      <w:r>
        <w:rPr>
          <w:rFonts w:hint="eastAsia"/>
          <w:bCs/>
          <w:i/>
          <w:iCs/>
          <w:color w:val="0070C0"/>
          <w:lang w:val="en-US" w:eastAsia="zh-CN"/>
        </w:rPr>
        <w:t>gap</w:t>
      </w:r>
      <w:r>
        <w:rPr>
          <w:bCs/>
          <w:i/>
          <w:iCs/>
          <w:color w:val="0070C0"/>
          <w:lang w:val="en-US" w:eastAsia="zh-CN"/>
        </w:rPr>
        <w:t>cancellation</w:t>
      </w:r>
      <w:proofErr w:type="spellEnd"/>
      <w:r>
        <w:rPr>
          <w:rFonts w:hint="eastAsia"/>
          <w:bCs/>
          <w:i/>
          <w:iCs/>
          <w:color w:val="0070C0"/>
          <w:lang w:val="en-US" w:eastAsia="zh-CN"/>
        </w:rPr>
        <w:t>-Pr</w:t>
      </w:r>
      <w:r>
        <w:rPr>
          <w:bCs/>
          <w:i/>
          <w:iCs/>
          <w:color w:val="0070C0"/>
          <w:lang w:val="en-US" w:eastAsia="zh-CN"/>
        </w:rPr>
        <w:t>eference</w:t>
      </w:r>
      <w:r>
        <w:rPr>
          <w:rFonts w:hint="eastAsia"/>
          <w:bCs/>
          <w:color w:val="0070C0"/>
          <w:lang w:val="en-US" w:eastAsia="zh-CN"/>
        </w:rPr>
        <w:t xml:space="preserve"> (FFS) IE;</w:t>
      </w:r>
    </w:p>
    <w:p w14:paraId="6421093E" w14:textId="77777777" w:rsidR="00140A86" w:rsidRDefault="00000000">
      <w:pPr>
        <w:pStyle w:val="aa"/>
        <w:jc w:val="both"/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Proposal </w:t>
      </w:r>
      <w:r>
        <w:rPr>
          <w:rFonts w:eastAsia="宋体" w:hint="eastAsia"/>
          <w:b/>
          <w:bCs/>
          <w:lang w:val="en-US" w:eastAsia="zh-CN"/>
        </w:rPr>
        <w:t>7</w:t>
      </w:r>
      <w:r>
        <w:rPr>
          <w:rFonts w:eastAsia="宋体"/>
          <w:b/>
          <w:bCs/>
          <w:lang w:val="en-US" w:eastAsia="zh-CN"/>
        </w:rPr>
        <w:t xml:space="preserve">: RAN2 to introduce a new optional UE capability </w:t>
      </w:r>
      <w:proofErr w:type="spellStart"/>
      <w:r>
        <w:rPr>
          <w:rFonts w:eastAsia="宋体"/>
          <w:b/>
          <w:bCs/>
          <w:lang w:val="en-US" w:eastAsia="zh-CN"/>
        </w:rPr>
        <w:t>signalling</w:t>
      </w:r>
      <w:proofErr w:type="spellEnd"/>
      <w:r>
        <w:rPr>
          <w:rFonts w:eastAsia="宋体"/>
          <w:b/>
          <w:bCs/>
          <w:lang w:val="en-US" w:eastAsia="zh-CN"/>
        </w:rPr>
        <w:t>, indicating the support of providing gap cancellation assistance information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for </w:t>
      </w:r>
      <w:r>
        <w:rPr>
          <w:rFonts w:eastAsia="等线" w:hint="eastAsia"/>
          <w:b/>
          <w:bCs/>
          <w:lang w:val="en-US" w:eastAsia="zh-CN"/>
        </w:rPr>
        <w:t>e</w:t>
      </w:r>
      <w:r>
        <w:rPr>
          <w:rFonts w:eastAsia="等线"/>
          <w:b/>
          <w:bCs/>
          <w:lang w:val="en-US" w:eastAsia="zh-CN"/>
        </w:rPr>
        <w:t>nabl</w:t>
      </w:r>
      <w:r>
        <w:rPr>
          <w:rFonts w:eastAsia="等线" w:hint="eastAsia"/>
          <w:b/>
          <w:bCs/>
          <w:lang w:val="en-US" w:eastAsia="zh-CN"/>
        </w:rPr>
        <w:t>ing</w:t>
      </w:r>
      <w:r>
        <w:rPr>
          <w:rFonts w:eastAsia="等线"/>
          <w:b/>
          <w:bCs/>
          <w:lang w:val="en-US" w:eastAsia="zh-CN"/>
        </w:rPr>
        <w:t xml:space="preserve"> TX/RX for XR</w:t>
      </w:r>
      <w:r>
        <w:rPr>
          <w:rFonts w:eastAsia="宋体"/>
          <w:b/>
          <w:bCs/>
          <w:lang w:val="en-US" w:eastAsia="zh-CN"/>
        </w:rPr>
        <w:t>.</w:t>
      </w:r>
    </w:p>
    <w:p w14:paraId="626C7EA4" w14:textId="77777777" w:rsidR="00140A86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Reference</w:t>
      </w:r>
    </w:p>
    <w:p w14:paraId="774341BA" w14:textId="77777777" w:rsidR="00140A86" w:rsidRDefault="00000000">
      <w:pPr>
        <w:numPr>
          <w:ilvl w:val="0"/>
          <w:numId w:val="7"/>
        </w:num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  <w:bookmarkStart w:id="11" w:name="OLE_LINK2"/>
      <w:r>
        <w:rPr>
          <w:rFonts w:eastAsia="等线"/>
          <w:sz w:val="22"/>
          <w:szCs w:val="22"/>
          <w:lang w:val="en-US" w:eastAsia="zh-CN"/>
        </w:rPr>
        <w:t>R2-2503328/R4-2504972</w:t>
      </w:r>
      <w:r>
        <w:rPr>
          <w:rFonts w:eastAsia="等线" w:hint="eastAsia"/>
          <w:sz w:val="22"/>
          <w:szCs w:val="22"/>
          <w:lang w:val="en-US" w:eastAsia="zh-CN"/>
        </w:rPr>
        <w:t xml:space="preserve">, </w:t>
      </w:r>
      <w:r>
        <w:rPr>
          <w:rFonts w:eastAsia="等线"/>
          <w:sz w:val="22"/>
          <w:szCs w:val="22"/>
          <w:lang w:val="en-US" w:eastAsia="zh-CN"/>
        </w:rPr>
        <w:t>Reply LS on UE assistance information</w:t>
      </w:r>
      <w:r>
        <w:rPr>
          <w:rFonts w:eastAsia="等线" w:hint="eastAsia"/>
          <w:sz w:val="22"/>
          <w:szCs w:val="22"/>
          <w:lang w:val="en-US" w:eastAsia="zh-CN"/>
        </w:rPr>
        <w:t>, Apr, 2025.</w:t>
      </w:r>
      <w:bookmarkEnd w:id="11"/>
    </w:p>
    <w:p w14:paraId="6A3D68D7" w14:textId="77777777" w:rsidR="00140A86" w:rsidRDefault="00140A86">
      <w:pPr>
        <w:jc w:val="both"/>
        <w:rPr>
          <w:rFonts w:ascii="Arial" w:hAnsi="Arial" w:cs="Arial"/>
          <w:bCs/>
        </w:rPr>
      </w:pPr>
    </w:p>
    <w:sectPr w:rsidR="00140A86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BB760" w14:textId="77777777" w:rsidR="00A71456" w:rsidRDefault="00A71456">
      <w:pPr>
        <w:spacing w:after="0"/>
      </w:pPr>
      <w:r>
        <w:separator/>
      </w:r>
    </w:p>
  </w:endnote>
  <w:endnote w:type="continuationSeparator" w:id="0">
    <w:p w14:paraId="6FE91C87" w14:textId="77777777" w:rsidR="00A71456" w:rsidRDefault="00A714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等线"/>
    <w:charset w:val="00"/>
    <w:family w:val="auto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A570F" w14:textId="77777777" w:rsidR="00A71456" w:rsidRDefault="00A71456">
      <w:pPr>
        <w:spacing w:after="0"/>
      </w:pPr>
      <w:r>
        <w:separator/>
      </w:r>
    </w:p>
  </w:footnote>
  <w:footnote w:type="continuationSeparator" w:id="0">
    <w:p w14:paraId="7218F597" w14:textId="77777777" w:rsidR="00A71456" w:rsidRDefault="00A714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1E391" w14:textId="77777777" w:rsidR="00140A86" w:rsidRDefault="00000000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EDDFEE4"/>
    <w:multiLevelType w:val="singleLevel"/>
    <w:tmpl w:val="CEDDFEE4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F6444C"/>
    <w:multiLevelType w:val="multilevel"/>
    <w:tmpl w:val="2EF644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72D23B70"/>
    <w:multiLevelType w:val="multilevel"/>
    <w:tmpl w:val="72D23B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F05571"/>
    <w:multiLevelType w:val="multilevel"/>
    <w:tmpl w:val="75F05571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684213182">
    <w:abstractNumId w:val="3"/>
  </w:num>
  <w:num w:numId="2" w16cid:durableId="1783265554">
    <w:abstractNumId w:val="4"/>
  </w:num>
  <w:num w:numId="3" w16cid:durableId="473329918">
    <w:abstractNumId w:val="1"/>
  </w:num>
  <w:num w:numId="4" w16cid:durableId="1075084376">
    <w:abstractNumId w:val="5"/>
  </w:num>
  <w:num w:numId="5" w16cid:durableId="948663488">
    <w:abstractNumId w:val="2"/>
  </w:num>
  <w:num w:numId="6" w16cid:durableId="459344828">
    <w:abstractNumId w:val="6"/>
  </w:num>
  <w:num w:numId="7" w16cid:durableId="506990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4A"/>
    <w:rsid w:val="00002DB5"/>
    <w:rsid w:val="00010EDE"/>
    <w:rsid w:val="0001113B"/>
    <w:rsid w:val="00012187"/>
    <w:rsid w:val="00012970"/>
    <w:rsid w:val="00014A7A"/>
    <w:rsid w:val="00015305"/>
    <w:rsid w:val="000156CF"/>
    <w:rsid w:val="00016022"/>
    <w:rsid w:val="00016146"/>
    <w:rsid w:val="0001729A"/>
    <w:rsid w:val="00021A02"/>
    <w:rsid w:val="00022E4A"/>
    <w:rsid w:val="000248D0"/>
    <w:rsid w:val="00026169"/>
    <w:rsid w:val="00027F52"/>
    <w:rsid w:val="00030CBC"/>
    <w:rsid w:val="00031925"/>
    <w:rsid w:val="00034B77"/>
    <w:rsid w:val="00035F30"/>
    <w:rsid w:val="00041EB8"/>
    <w:rsid w:val="00044728"/>
    <w:rsid w:val="00045634"/>
    <w:rsid w:val="0005049A"/>
    <w:rsid w:val="00051AEB"/>
    <w:rsid w:val="00051BF6"/>
    <w:rsid w:val="000550DD"/>
    <w:rsid w:val="0005629F"/>
    <w:rsid w:val="000568B6"/>
    <w:rsid w:val="000579F3"/>
    <w:rsid w:val="00057B1A"/>
    <w:rsid w:val="00060B13"/>
    <w:rsid w:val="00061DE4"/>
    <w:rsid w:val="000627D8"/>
    <w:rsid w:val="00062A48"/>
    <w:rsid w:val="0006372E"/>
    <w:rsid w:val="0006671E"/>
    <w:rsid w:val="00067E94"/>
    <w:rsid w:val="00071B04"/>
    <w:rsid w:val="0007277E"/>
    <w:rsid w:val="000739DB"/>
    <w:rsid w:val="00076151"/>
    <w:rsid w:val="00076BA3"/>
    <w:rsid w:val="000774F6"/>
    <w:rsid w:val="0008025F"/>
    <w:rsid w:val="0008108D"/>
    <w:rsid w:val="000811BE"/>
    <w:rsid w:val="000818CC"/>
    <w:rsid w:val="00082F3C"/>
    <w:rsid w:val="00082F5A"/>
    <w:rsid w:val="00083B0D"/>
    <w:rsid w:val="00084B5D"/>
    <w:rsid w:val="0008549A"/>
    <w:rsid w:val="00090EB2"/>
    <w:rsid w:val="00090ED0"/>
    <w:rsid w:val="000936EF"/>
    <w:rsid w:val="00093D09"/>
    <w:rsid w:val="000958E4"/>
    <w:rsid w:val="000A13E1"/>
    <w:rsid w:val="000A3338"/>
    <w:rsid w:val="000A3CE5"/>
    <w:rsid w:val="000A3EC6"/>
    <w:rsid w:val="000A5B96"/>
    <w:rsid w:val="000A6394"/>
    <w:rsid w:val="000A7743"/>
    <w:rsid w:val="000B188E"/>
    <w:rsid w:val="000B3478"/>
    <w:rsid w:val="000B7F4C"/>
    <w:rsid w:val="000B7FED"/>
    <w:rsid w:val="000C038A"/>
    <w:rsid w:val="000C0F26"/>
    <w:rsid w:val="000C10AA"/>
    <w:rsid w:val="000C1D4D"/>
    <w:rsid w:val="000C3BCE"/>
    <w:rsid w:val="000C405E"/>
    <w:rsid w:val="000C5B72"/>
    <w:rsid w:val="000C6246"/>
    <w:rsid w:val="000C6598"/>
    <w:rsid w:val="000C76B3"/>
    <w:rsid w:val="000D318D"/>
    <w:rsid w:val="000D44B3"/>
    <w:rsid w:val="000D7125"/>
    <w:rsid w:val="000D7281"/>
    <w:rsid w:val="000D7466"/>
    <w:rsid w:val="000E0ADF"/>
    <w:rsid w:val="000E2030"/>
    <w:rsid w:val="000E6411"/>
    <w:rsid w:val="000E7FF2"/>
    <w:rsid w:val="000F1289"/>
    <w:rsid w:val="000F3076"/>
    <w:rsid w:val="000F428B"/>
    <w:rsid w:val="000F47CD"/>
    <w:rsid w:val="000F4E02"/>
    <w:rsid w:val="000F629D"/>
    <w:rsid w:val="000F65CB"/>
    <w:rsid w:val="000F6AFD"/>
    <w:rsid w:val="000F71D6"/>
    <w:rsid w:val="001007AA"/>
    <w:rsid w:val="0010752D"/>
    <w:rsid w:val="00107F70"/>
    <w:rsid w:val="0011211D"/>
    <w:rsid w:val="001125AB"/>
    <w:rsid w:val="00114ADA"/>
    <w:rsid w:val="00116F95"/>
    <w:rsid w:val="00117537"/>
    <w:rsid w:val="00117BA9"/>
    <w:rsid w:val="00120F9F"/>
    <w:rsid w:val="00121282"/>
    <w:rsid w:val="00121EB6"/>
    <w:rsid w:val="00122BCD"/>
    <w:rsid w:val="00123853"/>
    <w:rsid w:val="001262AF"/>
    <w:rsid w:val="001303A1"/>
    <w:rsid w:val="00130905"/>
    <w:rsid w:val="00130DD6"/>
    <w:rsid w:val="00131ECD"/>
    <w:rsid w:val="00132542"/>
    <w:rsid w:val="00132A7C"/>
    <w:rsid w:val="00133593"/>
    <w:rsid w:val="00133856"/>
    <w:rsid w:val="001350EF"/>
    <w:rsid w:val="00135EB1"/>
    <w:rsid w:val="00140A86"/>
    <w:rsid w:val="00141B93"/>
    <w:rsid w:val="00144E6B"/>
    <w:rsid w:val="00145D43"/>
    <w:rsid w:val="00145F3B"/>
    <w:rsid w:val="00146EC0"/>
    <w:rsid w:val="0014732E"/>
    <w:rsid w:val="00150E20"/>
    <w:rsid w:val="00150E4C"/>
    <w:rsid w:val="001546D6"/>
    <w:rsid w:val="00156FBA"/>
    <w:rsid w:val="0016057B"/>
    <w:rsid w:val="00160A86"/>
    <w:rsid w:val="0016109E"/>
    <w:rsid w:val="00163F4F"/>
    <w:rsid w:val="00165457"/>
    <w:rsid w:val="0016576E"/>
    <w:rsid w:val="00165FC8"/>
    <w:rsid w:val="00167A28"/>
    <w:rsid w:val="001700BA"/>
    <w:rsid w:val="00170848"/>
    <w:rsid w:val="00172AD2"/>
    <w:rsid w:val="001738B0"/>
    <w:rsid w:val="00173B05"/>
    <w:rsid w:val="00174E6A"/>
    <w:rsid w:val="00176EE4"/>
    <w:rsid w:val="00177139"/>
    <w:rsid w:val="00177F12"/>
    <w:rsid w:val="00180672"/>
    <w:rsid w:val="00181F48"/>
    <w:rsid w:val="001822CD"/>
    <w:rsid w:val="00182956"/>
    <w:rsid w:val="001830A9"/>
    <w:rsid w:val="001832C5"/>
    <w:rsid w:val="00184B2B"/>
    <w:rsid w:val="00192C46"/>
    <w:rsid w:val="00193928"/>
    <w:rsid w:val="001941DC"/>
    <w:rsid w:val="00196EEA"/>
    <w:rsid w:val="001A08B3"/>
    <w:rsid w:val="001A15A0"/>
    <w:rsid w:val="001A3F5F"/>
    <w:rsid w:val="001A4FCE"/>
    <w:rsid w:val="001A626C"/>
    <w:rsid w:val="001A7B0A"/>
    <w:rsid w:val="001A7B60"/>
    <w:rsid w:val="001B15BF"/>
    <w:rsid w:val="001B52F0"/>
    <w:rsid w:val="001B5415"/>
    <w:rsid w:val="001B5BB8"/>
    <w:rsid w:val="001B6AC8"/>
    <w:rsid w:val="001B7899"/>
    <w:rsid w:val="001B7A65"/>
    <w:rsid w:val="001C2206"/>
    <w:rsid w:val="001C312A"/>
    <w:rsid w:val="001C35FF"/>
    <w:rsid w:val="001C4A05"/>
    <w:rsid w:val="001C4C8C"/>
    <w:rsid w:val="001C57A3"/>
    <w:rsid w:val="001C6138"/>
    <w:rsid w:val="001C624E"/>
    <w:rsid w:val="001C7431"/>
    <w:rsid w:val="001C748C"/>
    <w:rsid w:val="001D0689"/>
    <w:rsid w:val="001D08B7"/>
    <w:rsid w:val="001D12AE"/>
    <w:rsid w:val="001D3388"/>
    <w:rsid w:val="001D3EBF"/>
    <w:rsid w:val="001D4306"/>
    <w:rsid w:val="001D6B44"/>
    <w:rsid w:val="001E03D2"/>
    <w:rsid w:val="001E2573"/>
    <w:rsid w:val="001E3CB8"/>
    <w:rsid w:val="001E41F3"/>
    <w:rsid w:val="001E44B5"/>
    <w:rsid w:val="001E60AD"/>
    <w:rsid w:val="001E6833"/>
    <w:rsid w:val="001E7CC0"/>
    <w:rsid w:val="001F0028"/>
    <w:rsid w:val="001F1B2A"/>
    <w:rsid w:val="001F1E6A"/>
    <w:rsid w:val="001F63C4"/>
    <w:rsid w:val="001F6524"/>
    <w:rsid w:val="001F7A0D"/>
    <w:rsid w:val="001F7B2E"/>
    <w:rsid w:val="00201E66"/>
    <w:rsid w:val="00202765"/>
    <w:rsid w:val="00202B3C"/>
    <w:rsid w:val="00202EA2"/>
    <w:rsid w:val="002034C5"/>
    <w:rsid w:val="00205E2E"/>
    <w:rsid w:val="00206DEB"/>
    <w:rsid w:val="00207DEE"/>
    <w:rsid w:val="00210693"/>
    <w:rsid w:val="002112C6"/>
    <w:rsid w:val="00212D4B"/>
    <w:rsid w:val="002150A7"/>
    <w:rsid w:val="00216743"/>
    <w:rsid w:val="00216834"/>
    <w:rsid w:val="00221C9F"/>
    <w:rsid w:val="002247AE"/>
    <w:rsid w:val="00224A69"/>
    <w:rsid w:val="00225D70"/>
    <w:rsid w:val="002263CC"/>
    <w:rsid w:val="00226ACD"/>
    <w:rsid w:val="00230611"/>
    <w:rsid w:val="00231748"/>
    <w:rsid w:val="0023586D"/>
    <w:rsid w:val="002369E0"/>
    <w:rsid w:val="00236C9A"/>
    <w:rsid w:val="00240C84"/>
    <w:rsid w:val="00240D23"/>
    <w:rsid w:val="002429AF"/>
    <w:rsid w:val="00243181"/>
    <w:rsid w:val="00243900"/>
    <w:rsid w:val="00243AA6"/>
    <w:rsid w:val="00243E94"/>
    <w:rsid w:val="00244B39"/>
    <w:rsid w:val="00246029"/>
    <w:rsid w:val="00246301"/>
    <w:rsid w:val="0025067A"/>
    <w:rsid w:val="00250D15"/>
    <w:rsid w:val="00251A40"/>
    <w:rsid w:val="002542FA"/>
    <w:rsid w:val="0025584A"/>
    <w:rsid w:val="00257FC3"/>
    <w:rsid w:val="0026004D"/>
    <w:rsid w:val="00260B58"/>
    <w:rsid w:val="00261461"/>
    <w:rsid w:val="00261934"/>
    <w:rsid w:val="00262715"/>
    <w:rsid w:val="00263400"/>
    <w:rsid w:val="002640DD"/>
    <w:rsid w:val="00264375"/>
    <w:rsid w:val="00264893"/>
    <w:rsid w:val="0026693F"/>
    <w:rsid w:val="00270D72"/>
    <w:rsid w:val="00272CCD"/>
    <w:rsid w:val="00273A37"/>
    <w:rsid w:val="00274173"/>
    <w:rsid w:val="00275D12"/>
    <w:rsid w:val="00276A61"/>
    <w:rsid w:val="00280BD3"/>
    <w:rsid w:val="00280D10"/>
    <w:rsid w:val="00280F6F"/>
    <w:rsid w:val="002817FA"/>
    <w:rsid w:val="00282E05"/>
    <w:rsid w:val="00284FEB"/>
    <w:rsid w:val="002860C4"/>
    <w:rsid w:val="00287C9F"/>
    <w:rsid w:val="00290A50"/>
    <w:rsid w:val="002926EA"/>
    <w:rsid w:val="00292767"/>
    <w:rsid w:val="00293C84"/>
    <w:rsid w:val="00294982"/>
    <w:rsid w:val="002A108D"/>
    <w:rsid w:val="002A17A0"/>
    <w:rsid w:val="002A23E7"/>
    <w:rsid w:val="002A36E0"/>
    <w:rsid w:val="002B4A50"/>
    <w:rsid w:val="002B5741"/>
    <w:rsid w:val="002B6707"/>
    <w:rsid w:val="002B7D73"/>
    <w:rsid w:val="002B7EDB"/>
    <w:rsid w:val="002C0F89"/>
    <w:rsid w:val="002C3934"/>
    <w:rsid w:val="002C4F89"/>
    <w:rsid w:val="002C7878"/>
    <w:rsid w:val="002D1789"/>
    <w:rsid w:val="002D2E5D"/>
    <w:rsid w:val="002D77D4"/>
    <w:rsid w:val="002E0529"/>
    <w:rsid w:val="002E0D9A"/>
    <w:rsid w:val="002E22A5"/>
    <w:rsid w:val="002E472E"/>
    <w:rsid w:val="002E489A"/>
    <w:rsid w:val="002E63C1"/>
    <w:rsid w:val="002E69B2"/>
    <w:rsid w:val="002E7097"/>
    <w:rsid w:val="002E740B"/>
    <w:rsid w:val="002E7BF0"/>
    <w:rsid w:val="002F01D1"/>
    <w:rsid w:val="002F1F21"/>
    <w:rsid w:val="002F2440"/>
    <w:rsid w:val="002F2B04"/>
    <w:rsid w:val="002F67C6"/>
    <w:rsid w:val="002F6DEC"/>
    <w:rsid w:val="002F6EFB"/>
    <w:rsid w:val="002F7956"/>
    <w:rsid w:val="003024C8"/>
    <w:rsid w:val="00302660"/>
    <w:rsid w:val="003026CE"/>
    <w:rsid w:val="00302945"/>
    <w:rsid w:val="003031F9"/>
    <w:rsid w:val="00303A88"/>
    <w:rsid w:val="00305409"/>
    <w:rsid w:val="003129F0"/>
    <w:rsid w:val="003138F1"/>
    <w:rsid w:val="00314883"/>
    <w:rsid w:val="00314B6E"/>
    <w:rsid w:val="00314BC8"/>
    <w:rsid w:val="00317907"/>
    <w:rsid w:val="0032089C"/>
    <w:rsid w:val="00324898"/>
    <w:rsid w:val="003253DE"/>
    <w:rsid w:val="003267D8"/>
    <w:rsid w:val="00326A75"/>
    <w:rsid w:val="00330200"/>
    <w:rsid w:val="00330697"/>
    <w:rsid w:val="00331181"/>
    <w:rsid w:val="00331A45"/>
    <w:rsid w:val="00331ED4"/>
    <w:rsid w:val="0033247B"/>
    <w:rsid w:val="0033322F"/>
    <w:rsid w:val="003414BA"/>
    <w:rsid w:val="0034167E"/>
    <w:rsid w:val="0034184A"/>
    <w:rsid w:val="00341B47"/>
    <w:rsid w:val="00341EF9"/>
    <w:rsid w:val="003432BC"/>
    <w:rsid w:val="003432C9"/>
    <w:rsid w:val="003453DB"/>
    <w:rsid w:val="0035120A"/>
    <w:rsid w:val="003521B9"/>
    <w:rsid w:val="00352588"/>
    <w:rsid w:val="003535F9"/>
    <w:rsid w:val="0035390E"/>
    <w:rsid w:val="00353B10"/>
    <w:rsid w:val="003549A6"/>
    <w:rsid w:val="00355123"/>
    <w:rsid w:val="00355299"/>
    <w:rsid w:val="00356618"/>
    <w:rsid w:val="003609EF"/>
    <w:rsid w:val="0036231A"/>
    <w:rsid w:val="00362C24"/>
    <w:rsid w:val="00363E37"/>
    <w:rsid w:val="00364289"/>
    <w:rsid w:val="00364C78"/>
    <w:rsid w:val="00365648"/>
    <w:rsid w:val="00366A9D"/>
    <w:rsid w:val="00367192"/>
    <w:rsid w:val="00367B41"/>
    <w:rsid w:val="0037004B"/>
    <w:rsid w:val="0037035F"/>
    <w:rsid w:val="003709B4"/>
    <w:rsid w:val="00370ACC"/>
    <w:rsid w:val="00371014"/>
    <w:rsid w:val="00372042"/>
    <w:rsid w:val="00372205"/>
    <w:rsid w:val="00372D3F"/>
    <w:rsid w:val="00374DD4"/>
    <w:rsid w:val="00375E5A"/>
    <w:rsid w:val="00381380"/>
    <w:rsid w:val="0038253F"/>
    <w:rsid w:val="0038461B"/>
    <w:rsid w:val="00384945"/>
    <w:rsid w:val="003850E6"/>
    <w:rsid w:val="003914CE"/>
    <w:rsid w:val="00392B40"/>
    <w:rsid w:val="00392E2E"/>
    <w:rsid w:val="00394A05"/>
    <w:rsid w:val="0039528F"/>
    <w:rsid w:val="003A127C"/>
    <w:rsid w:val="003A31D0"/>
    <w:rsid w:val="003A3966"/>
    <w:rsid w:val="003A471D"/>
    <w:rsid w:val="003A6EC5"/>
    <w:rsid w:val="003A72F3"/>
    <w:rsid w:val="003A7A98"/>
    <w:rsid w:val="003B04D5"/>
    <w:rsid w:val="003B0F5B"/>
    <w:rsid w:val="003B125D"/>
    <w:rsid w:val="003B2C5D"/>
    <w:rsid w:val="003B5A40"/>
    <w:rsid w:val="003B5ADC"/>
    <w:rsid w:val="003B5B9B"/>
    <w:rsid w:val="003B5EA4"/>
    <w:rsid w:val="003B5F93"/>
    <w:rsid w:val="003B62E1"/>
    <w:rsid w:val="003C0BEB"/>
    <w:rsid w:val="003C0F05"/>
    <w:rsid w:val="003C2B70"/>
    <w:rsid w:val="003C2C8E"/>
    <w:rsid w:val="003C3872"/>
    <w:rsid w:val="003D08FC"/>
    <w:rsid w:val="003D0A9F"/>
    <w:rsid w:val="003D0C42"/>
    <w:rsid w:val="003D2DF7"/>
    <w:rsid w:val="003D44A0"/>
    <w:rsid w:val="003D4E57"/>
    <w:rsid w:val="003D6EBD"/>
    <w:rsid w:val="003D7218"/>
    <w:rsid w:val="003D7690"/>
    <w:rsid w:val="003D7C3D"/>
    <w:rsid w:val="003E1A36"/>
    <w:rsid w:val="003E1A7E"/>
    <w:rsid w:val="003E37E9"/>
    <w:rsid w:val="003E6F40"/>
    <w:rsid w:val="003E75B3"/>
    <w:rsid w:val="003F2455"/>
    <w:rsid w:val="003F2C8F"/>
    <w:rsid w:val="003F2DD8"/>
    <w:rsid w:val="003F5913"/>
    <w:rsid w:val="003F59E6"/>
    <w:rsid w:val="003F60FC"/>
    <w:rsid w:val="003F694E"/>
    <w:rsid w:val="003F6C3E"/>
    <w:rsid w:val="003F786B"/>
    <w:rsid w:val="004002D9"/>
    <w:rsid w:val="004006C9"/>
    <w:rsid w:val="004021EB"/>
    <w:rsid w:val="00403F0C"/>
    <w:rsid w:val="00404F88"/>
    <w:rsid w:val="00407E9B"/>
    <w:rsid w:val="00410371"/>
    <w:rsid w:val="00411F17"/>
    <w:rsid w:val="00412600"/>
    <w:rsid w:val="004170BC"/>
    <w:rsid w:val="00417669"/>
    <w:rsid w:val="004178F5"/>
    <w:rsid w:val="004179B3"/>
    <w:rsid w:val="00417ED0"/>
    <w:rsid w:val="00420625"/>
    <w:rsid w:val="00420C5B"/>
    <w:rsid w:val="00421791"/>
    <w:rsid w:val="00422630"/>
    <w:rsid w:val="00423476"/>
    <w:rsid w:val="00423FF4"/>
    <w:rsid w:val="004242F1"/>
    <w:rsid w:val="00425AD3"/>
    <w:rsid w:val="00425D45"/>
    <w:rsid w:val="00430E1B"/>
    <w:rsid w:val="00431387"/>
    <w:rsid w:val="00432521"/>
    <w:rsid w:val="00432E9C"/>
    <w:rsid w:val="004341BE"/>
    <w:rsid w:val="00436EF6"/>
    <w:rsid w:val="004374E1"/>
    <w:rsid w:val="00440072"/>
    <w:rsid w:val="0044169B"/>
    <w:rsid w:val="00442C7A"/>
    <w:rsid w:val="00443815"/>
    <w:rsid w:val="00445679"/>
    <w:rsid w:val="00446096"/>
    <w:rsid w:val="0044671A"/>
    <w:rsid w:val="00450281"/>
    <w:rsid w:val="00454D5C"/>
    <w:rsid w:val="00455386"/>
    <w:rsid w:val="004556ED"/>
    <w:rsid w:val="004557F3"/>
    <w:rsid w:val="004565F9"/>
    <w:rsid w:val="00456930"/>
    <w:rsid w:val="00456E83"/>
    <w:rsid w:val="0046142D"/>
    <w:rsid w:val="00461B73"/>
    <w:rsid w:val="00461C6A"/>
    <w:rsid w:val="00462055"/>
    <w:rsid w:val="00466774"/>
    <w:rsid w:val="00467E5E"/>
    <w:rsid w:val="0047266C"/>
    <w:rsid w:val="00476511"/>
    <w:rsid w:val="0047786D"/>
    <w:rsid w:val="00481A4B"/>
    <w:rsid w:val="00485C80"/>
    <w:rsid w:val="00486C9A"/>
    <w:rsid w:val="00490D19"/>
    <w:rsid w:val="00491B60"/>
    <w:rsid w:val="00492240"/>
    <w:rsid w:val="0049290A"/>
    <w:rsid w:val="00492D0C"/>
    <w:rsid w:val="0049579A"/>
    <w:rsid w:val="00496AAC"/>
    <w:rsid w:val="004A1611"/>
    <w:rsid w:val="004A3483"/>
    <w:rsid w:val="004A35FD"/>
    <w:rsid w:val="004A52FE"/>
    <w:rsid w:val="004B0408"/>
    <w:rsid w:val="004B065F"/>
    <w:rsid w:val="004B11F2"/>
    <w:rsid w:val="004B1A50"/>
    <w:rsid w:val="004B35EC"/>
    <w:rsid w:val="004B67A6"/>
    <w:rsid w:val="004B6CA3"/>
    <w:rsid w:val="004B75B7"/>
    <w:rsid w:val="004C0501"/>
    <w:rsid w:val="004C15D6"/>
    <w:rsid w:val="004C1AD5"/>
    <w:rsid w:val="004C2B46"/>
    <w:rsid w:val="004C7DF0"/>
    <w:rsid w:val="004D27FB"/>
    <w:rsid w:val="004D2F4F"/>
    <w:rsid w:val="004D341E"/>
    <w:rsid w:val="004D42F1"/>
    <w:rsid w:val="004D4D49"/>
    <w:rsid w:val="004D4E77"/>
    <w:rsid w:val="004D5135"/>
    <w:rsid w:val="004D591A"/>
    <w:rsid w:val="004D5C54"/>
    <w:rsid w:val="004D6B98"/>
    <w:rsid w:val="004D6D5F"/>
    <w:rsid w:val="004D76FB"/>
    <w:rsid w:val="004E18B9"/>
    <w:rsid w:val="004E18ED"/>
    <w:rsid w:val="004E29A4"/>
    <w:rsid w:val="004E36E8"/>
    <w:rsid w:val="004E5008"/>
    <w:rsid w:val="004E668A"/>
    <w:rsid w:val="004E7092"/>
    <w:rsid w:val="004F0291"/>
    <w:rsid w:val="004F3046"/>
    <w:rsid w:val="004F39B9"/>
    <w:rsid w:val="004F5844"/>
    <w:rsid w:val="004F5902"/>
    <w:rsid w:val="004F6FA4"/>
    <w:rsid w:val="004F7D05"/>
    <w:rsid w:val="00503C10"/>
    <w:rsid w:val="00507574"/>
    <w:rsid w:val="0051580D"/>
    <w:rsid w:val="0051597B"/>
    <w:rsid w:val="00515BBF"/>
    <w:rsid w:val="005209CA"/>
    <w:rsid w:val="00521BEB"/>
    <w:rsid w:val="005220D7"/>
    <w:rsid w:val="00522296"/>
    <w:rsid w:val="0052326D"/>
    <w:rsid w:val="00524510"/>
    <w:rsid w:val="0052597A"/>
    <w:rsid w:val="00526385"/>
    <w:rsid w:val="0053020A"/>
    <w:rsid w:val="00532500"/>
    <w:rsid w:val="005328CE"/>
    <w:rsid w:val="00532F1F"/>
    <w:rsid w:val="00537E50"/>
    <w:rsid w:val="00541D88"/>
    <w:rsid w:val="00542A34"/>
    <w:rsid w:val="00544A9C"/>
    <w:rsid w:val="00544FD8"/>
    <w:rsid w:val="005452E6"/>
    <w:rsid w:val="00545886"/>
    <w:rsid w:val="005467D9"/>
    <w:rsid w:val="00547110"/>
    <w:rsid w:val="00547111"/>
    <w:rsid w:val="005473B4"/>
    <w:rsid w:val="00547F55"/>
    <w:rsid w:val="00550B4A"/>
    <w:rsid w:val="00551C23"/>
    <w:rsid w:val="00553404"/>
    <w:rsid w:val="00553B30"/>
    <w:rsid w:val="00554246"/>
    <w:rsid w:val="00554637"/>
    <w:rsid w:val="0055603D"/>
    <w:rsid w:val="0056351C"/>
    <w:rsid w:val="00564587"/>
    <w:rsid w:val="00566150"/>
    <w:rsid w:val="005662E6"/>
    <w:rsid w:val="005666AF"/>
    <w:rsid w:val="00566845"/>
    <w:rsid w:val="00567E47"/>
    <w:rsid w:val="00570224"/>
    <w:rsid w:val="00570BE9"/>
    <w:rsid w:val="00572D7B"/>
    <w:rsid w:val="005737BB"/>
    <w:rsid w:val="0057498F"/>
    <w:rsid w:val="005754E9"/>
    <w:rsid w:val="00576BD5"/>
    <w:rsid w:val="005814E8"/>
    <w:rsid w:val="00585766"/>
    <w:rsid w:val="005862E6"/>
    <w:rsid w:val="00586F4F"/>
    <w:rsid w:val="0059004E"/>
    <w:rsid w:val="005923B8"/>
    <w:rsid w:val="00592D74"/>
    <w:rsid w:val="00593D8B"/>
    <w:rsid w:val="00595A58"/>
    <w:rsid w:val="005A1D82"/>
    <w:rsid w:val="005A2318"/>
    <w:rsid w:val="005A2DC9"/>
    <w:rsid w:val="005A3D76"/>
    <w:rsid w:val="005A437B"/>
    <w:rsid w:val="005A4905"/>
    <w:rsid w:val="005A584B"/>
    <w:rsid w:val="005A7112"/>
    <w:rsid w:val="005A76F6"/>
    <w:rsid w:val="005A778A"/>
    <w:rsid w:val="005B0000"/>
    <w:rsid w:val="005B08A9"/>
    <w:rsid w:val="005B0C33"/>
    <w:rsid w:val="005B338E"/>
    <w:rsid w:val="005B4127"/>
    <w:rsid w:val="005B46CE"/>
    <w:rsid w:val="005B48FF"/>
    <w:rsid w:val="005B63F5"/>
    <w:rsid w:val="005B66E5"/>
    <w:rsid w:val="005B6A15"/>
    <w:rsid w:val="005C1CEE"/>
    <w:rsid w:val="005C1F96"/>
    <w:rsid w:val="005C2078"/>
    <w:rsid w:val="005C37E4"/>
    <w:rsid w:val="005C5392"/>
    <w:rsid w:val="005C6938"/>
    <w:rsid w:val="005C7FBB"/>
    <w:rsid w:val="005D1963"/>
    <w:rsid w:val="005D1983"/>
    <w:rsid w:val="005D50D6"/>
    <w:rsid w:val="005D5328"/>
    <w:rsid w:val="005D53F4"/>
    <w:rsid w:val="005D7A9B"/>
    <w:rsid w:val="005E0053"/>
    <w:rsid w:val="005E0B72"/>
    <w:rsid w:val="005E0BD2"/>
    <w:rsid w:val="005E2C44"/>
    <w:rsid w:val="005E2C79"/>
    <w:rsid w:val="005E3FD5"/>
    <w:rsid w:val="005E50C4"/>
    <w:rsid w:val="005E577E"/>
    <w:rsid w:val="005E5FBE"/>
    <w:rsid w:val="005E7D62"/>
    <w:rsid w:val="005F0559"/>
    <w:rsid w:val="005F1A34"/>
    <w:rsid w:val="005F1E8F"/>
    <w:rsid w:val="005F2414"/>
    <w:rsid w:val="005F2CEF"/>
    <w:rsid w:val="005F2F0C"/>
    <w:rsid w:val="005F3618"/>
    <w:rsid w:val="005F3F73"/>
    <w:rsid w:val="005F4901"/>
    <w:rsid w:val="005F6584"/>
    <w:rsid w:val="005F6AF4"/>
    <w:rsid w:val="00601F3D"/>
    <w:rsid w:val="00601F45"/>
    <w:rsid w:val="00601FBF"/>
    <w:rsid w:val="006045A9"/>
    <w:rsid w:val="00605D0F"/>
    <w:rsid w:val="006103F4"/>
    <w:rsid w:val="00610ACF"/>
    <w:rsid w:val="0061108A"/>
    <w:rsid w:val="006112C1"/>
    <w:rsid w:val="0061144B"/>
    <w:rsid w:val="0061322E"/>
    <w:rsid w:val="00614DFA"/>
    <w:rsid w:val="0061512C"/>
    <w:rsid w:val="00615A46"/>
    <w:rsid w:val="00615BDC"/>
    <w:rsid w:val="00616917"/>
    <w:rsid w:val="00616CE8"/>
    <w:rsid w:val="00620544"/>
    <w:rsid w:val="006209BD"/>
    <w:rsid w:val="00621188"/>
    <w:rsid w:val="006216EF"/>
    <w:rsid w:val="0062233C"/>
    <w:rsid w:val="00623C70"/>
    <w:rsid w:val="00624D91"/>
    <w:rsid w:val="00625312"/>
    <w:rsid w:val="006257ED"/>
    <w:rsid w:val="00625D83"/>
    <w:rsid w:val="00627FD8"/>
    <w:rsid w:val="00630D46"/>
    <w:rsid w:val="006321CF"/>
    <w:rsid w:val="0063288C"/>
    <w:rsid w:val="0063293B"/>
    <w:rsid w:val="00632DDE"/>
    <w:rsid w:val="00633000"/>
    <w:rsid w:val="0063405A"/>
    <w:rsid w:val="006346B7"/>
    <w:rsid w:val="0063488F"/>
    <w:rsid w:val="0063503F"/>
    <w:rsid w:val="0063529F"/>
    <w:rsid w:val="00635EB5"/>
    <w:rsid w:val="00637C03"/>
    <w:rsid w:val="006409ED"/>
    <w:rsid w:val="006456B2"/>
    <w:rsid w:val="00646377"/>
    <w:rsid w:val="00650B84"/>
    <w:rsid w:val="006545F1"/>
    <w:rsid w:val="006547A1"/>
    <w:rsid w:val="00654F65"/>
    <w:rsid w:val="00655490"/>
    <w:rsid w:val="00655630"/>
    <w:rsid w:val="00656209"/>
    <w:rsid w:val="00657517"/>
    <w:rsid w:val="00660A69"/>
    <w:rsid w:val="00660C31"/>
    <w:rsid w:val="00660D85"/>
    <w:rsid w:val="00661CFE"/>
    <w:rsid w:val="006637D6"/>
    <w:rsid w:val="00665C47"/>
    <w:rsid w:val="00666CC7"/>
    <w:rsid w:val="00671272"/>
    <w:rsid w:val="006712AB"/>
    <w:rsid w:val="006766F1"/>
    <w:rsid w:val="00680326"/>
    <w:rsid w:val="00681DF9"/>
    <w:rsid w:val="0068400D"/>
    <w:rsid w:val="00685401"/>
    <w:rsid w:val="00686516"/>
    <w:rsid w:val="006865CE"/>
    <w:rsid w:val="00690984"/>
    <w:rsid w:val="006933EC"/>
    <w:rsid w:val="00693546"/>
    <w:rsid w:val="006947A4"/>
    <w:rsid w:val="00695808"/>
    <w:rsid w:val="006A0A44"/>
    <w:rsid w:val="006A4242"/>
    <w:rsid w:val="006A4DA4"/>
    <w:rsid w:val="006A4F15"/>
    <w:rsid w:val="006A7A01"/>
    <w:rsid w:val="006B0D72"/>
    <w:rsid w:val="006B1D09"/>
    <w:rsid w:val="006B3573"/>
    <w:rsid w:val="006B46FB"/>
    <w:rsid w:val="006B59F4"/>
    <w:rsid w:val="006B5D3C"/>
    <w:rsid w:val="006B62FC"/>
    <w:rsid w:val="006B6EEB"/>
    <w:rsid w:val="006B76C8"/>
    <w:rsid w:val="006B7ACD"/>
    <w:rsid w:val="006C0B80"/>
    <w:rsid w:val="006C14AB"/>
    <w:rsid w:val="006C1D09"/>
    <w:rsid w:val="006C3777"/>
    <w:rsid w:val="006C59C8"/>
    <w:rsid w:val="006C65E0"/>
    <w:rsid w:val="006C6B22"/>
    <w:rsid w:val="006C77B4"/>
    <w:rsid w:val="006D0D37"/>
    <w:rsid w:val="006D2CF6"/>
    <w:rsid w:val="006D5AB0"/>
    <w:rsid w:val="006D69E6"/>
    <w:rsid w:val="006D71E1"/>
    <w:rsid w:val="006E21FB"/>
    <w:rsid w:val="006E25FA"/>
    <w:rsid w:val="006E3CCF"/>
    <w:rsid w:val="006E426C"/>
    <w:rsid w:val="006E45B8"/>
    <w:rsid w:val="006E49B2"/>
    <w:rsid w:val="006E521C"/>
    <w:rsid w:val="006E5A71"/>
    <w:rsid w:val="006E6FA0"/>
    <w:rsid w:val="006F1001"/>
    <w:rsid w:val="006F1B2C"/>
    <w:rsid w:val="006F2285"/>
    <w:rsid w:val="006F2782"/>
    <w:rsid w:val="006F3F28"/>
    <w:rsid w:val="006F63B7"/>
    <w:rsid w:val="006F6CA3"/>
    <w:rsid w:val="006F6CA8"/>
    <w:rsid w:val="00700E04"/>
    <w:rsid w:val="00701656"/>
    <w:rsid w:val="0070189B"/>
    <w:rsid w:val="0070282B"/>
    <w:rsid w:val="0070338E"/>
    <w:rsid w:val="00704335"/>
    <w:rsid w:val="00704562"/>
    <w:rsid w:val="00711E6C"/>
    <w:rsid w:val="007127AE"/>
    <w:rsid w:val="00715045"/>
    <w:rsid w:val="0071630C"/>
    <w:rsid w:val="007168B0"/>
    <w:rsid w:val="00716DDA"/>
    <w:rsid w:val="00721536"/>
    <w:rsid w:val="00721821"/>
    <w:rsid w:val="0072658A"/>
    <w:rsid w:val="00727A3D"/>
    <w:rsid w:val="00727CDA"/>
    <w:rsid w:val="00727EE4"/>
    <w:rsid w:val="00730195"/>
    <w:rsid w:val="00733D7E"/>
    <w:rsid w:val="00735509"/>
    <w:rsid w:val="007355EC"/>
    <w:rsid w:val="0073726C"/>
    <w:rsid w:val="00737EF3"/>
    <w:rsid w:val="00740EDB"/>
    <w:rsid w:val="00741B26"/>
    <w:rsid w:val="0074463C"/>
    <w:rsid w:val="00745A5F"/>
    <w:rsid w:val="00746A51"/>
    <w:rsid w:val="007475D3"/>
    <w:rsid w:val="00751145"/>
    <w:rsid w:val="00751193"/>
    <w:rsid w:val="00752054"/>
    <w:rsid w:val="00752726"/>
    <w:rsid w:val="00752B99"/>
    <w:rsid w:val="0075329D"/>
    <w:rsid w:val="00753862"/>
    <w:rsid w:val="00754A5E"/>
    <w:rsid w:val="00754E1F"/>
    <w:rsid w:val="007578DF"/>
    <w:rsid w:val="00761203"/>
    <w:rsid w:val="00762651"/>
    <w:rsid w:val="007636BE"/>
    <w:rsid w:val="00763AA5"/>
    <w:rsid w:val="0076416D"/>
    <w:rsid w:val="00765A19"/>
    <w:rsid w:val="0077083C"/>
    <w:rsid w:val="007712D5"/>
    <w:rsid w:val="00771539"/>
    <w:rsid w:val="007724B4"/>
    <w:rsid w:val="00774469"/>
    <w:rsid w:val="007756E7"/>
    <w:rsid w:val="007760F7"/>
    <w:rsid w:val="00777E10"/>
    <w:rsid w:val="00780EDA"/>
    <w:rsid w:val="00783CC7"/>
    <w:rsid w:val="00784025"/>
    <w:rsid w:val="00785147"/>
    <w:rsid w:val="00785C4C"/>
    <w:rsid w:val="007871FF"/>
    <w:rsid w:val="00790AE7"/>
    <w:rsid w:val="00791D35"/>
    <w:rsid w:val="00791DE3"/>
    <w:rsid w:val="00792342"/>
    <w:rsid w:val="00792641"/>
    <w:rsid w:val="007928E0"/>
    <w:rsid w:val="00792F9D"/>
    <w:rsid w:val="0079318F"/>
    <w:rsid w:val="00793291"/>
    <w:rsid w:val="00793A77"/>
    <w:rsid w:val="00794140"/>
    <w:rsid w:val="007952E5"/>
    <w:rsid w:val="0079628B"/>
    <w:rsid w:val="007963EA"/>
    <w:rsid w:val="00796645"/>
    <w:rsid w:val="00796FE1"/>
    <w:rsid w:val="0079747B"/>
    <w:rsid w:val="007977A8"/>
    <w:rsid w:val="007A09FC"/>
    <w:rsid w:val="007A09FE"/>
    <w:rsid w:val="007A0DC8"/>
    <w:rsid w:val="007A1CBD"/>
    <w:rsid w:val="007A2AB6"/>
    <w:rsid w:val="007A5B98"/>
    <w:rsid w:val="007B060D"/>
    <w:rsid w:val="007B1B84"/>
    <w:rsid w:val="007B428C"/>
    <w:rsid w:val="007B43B0"/>
    <w:rsid w:val="007B512A"/>
    <w:rsid w:val="007B6103"/>
    <w:rsid w:val="007B645B"/>
    <w:rsid w:val="007B6714"/>
    <w:rsid w:val="007B744D"/>
    <w:rsid w:val="007C2097"/>
    <w:rsid w:val="007C2DDA"/>
    <w:rsid w:val="007C341C"/>
    <w:rsid w:val="007C3D6C"/>
    <w:rsid w:val="007C56AB"/>
    <w:rsid w:val="007D12AC"/>
    <w:rsid w:val="007D2C24"/>
    <w:rsid w:val="007D3E8B"/>
    <w:rsid w:val="007D5B90"/>
    <w:rsid w:val="007D6A07"/>
    <w:rsid w:val="007D7DC8"/>
    <w:rsid w:val="007E111A"/>
    <w:rsid w:val="007E19AA"/>
    <w:rsid w:val="007E1A41"/>
    <w:rsid w:val="007E29D9"/>
    <w:rsid w:val="007E2EF4"/>
    <w:rsid w:val="007E350A"/>
    <w:rsid w:val="007E39BF"/>
    <w:rsid w:val="007E3F47"/>
    <w:rsid w:val="007E4605"/>
    <w:rsid w:val="007E6086"/>
    <w:rsid w:val="007E6A37"/>
    <w:rsid w:val="007F12C3"/>
    <w:rsid w:val="007F37A0"/>
    <w:rsid w:val="007F41F2"/>
    <w:rsid w:val="007F5650"/>
    <w:rsid w:val="007F7259"/>
    <w:rsid w:val="008027AA"/>
    <w:rsid w:val="008037BC"/>
    <w:rsid w:val="008038BA"/>
    <w:rsid w:val="00803CB4"/>
    <w:rsid w:val="008040A8"/>
    <w:rsid w:val="008067C2"/>
    <w:rsid w:val="00806961"/>
    <w:rsid w:val="00812938"/>
    <w:rsid w:val="00813CFB"/>
    <w:rsid w:val="0081412D"/>
    <w:rsid w:val="00814D34"/>
    <w:rsid w:val="00816892"/>
    <w:rsid w:val="00821270"/>
    <w:rsid w:val="0082127E"/>
    <w:rsid w:val="00821588"/>
    <w:rsid w:val="008217A5"/>
    <w:rsid w:val="008231AD"/>
    <w:rsid w:val="00825462"/>
    <w:rsid w:val="00826FA8"/>
    <w:rsid w:val="008270DE"/>
    <w:rsid w:val="008279FA"/>
    <w:rsid w:val="00827D75"/>
    <w:rsid w:val="00830BCD"/>
    <w:rsid w:val="00834A35"/>
    <w:rsid w:val="00834E77"/>
    <w:rsid w:val="00835BB9"/>
    <w:rsid w:val="0083624D"/>
    <w:rsid w:val="00840338"/>
    <w:rsid w:val="0084087D"/>
    <w:rsid w:val="00840A1D"/>
    <w:rsid w:val="008431DC"/>
    <w:rsid w:val="00844EF6"/>
    <w:rsid w:val="00847A7B"/>
    <w:rsid w:val="008523E9"/>
    <w:rsid w:val="0085268D"/>
    <w:rsid w:val="00852D7E"/>
    <w:rsid w:val="00852DA1"/>
    <w:rsid w:val="0085457E"/>
    <w:rsid w:val="0085526B"/>
    <w:rsid w:val="008553FF"/>
    <w:rsid w:val="00855F2B"/>
    <w:rsid w:val="00856811"/>
    <w:rsid w:val="008574F1"/>
    <w:rsid w:val="008579E6"/>
    <w:rsid w:val="00860A9C"/>
    <w:rsid w:val="00862584"/>
    <w:rsid w:val="008626E7"/>
    <w:rsid w:val="008669B2"/>
    <w:rsid w:val="0086737C"/>
    <w:rsid w:val="00867467"/>
    <w:rsid w:val="00870EE7"/>
    <w:rsid w:val="00871991"/>
    <w:rsid w:val="00872AD5"/>
    <w:rsid w:val="00873907"/>
    <w:rsid w:val="008748FE"/>
    <w:rsid w:val="00874E0C"/>
    <w:rsid w:val="00874E6A"/>
    <w:rsid w:val="008840F5"/>
    <w:rsid w:val="008863B9"/>
    <w:rsid w:val="008868A7"/>
    <w:rsid w:val="0089093E"/>
    <w:rsid w:val="008919F0"/>
    <w:rsid w:val="00892748"/>
    <w:rsid w:val="008963FC"/>
    <w:rsid w:val="00897A1E"/>
    <w:rsid w:val="00897A87"/>
    <w:rsid w:val="008A1FF7"/>
    <w:rsid w:val="008A3734"/>
    <w:rsid w:val="008A3A98"/>
    <w:rsid w:val="008A4397"/>
    <w:rsid w:val="008A45A6"/>
    <w:rsid w:val="008A560A"/>
    <w:rsid w:val="008A651C"/>
    <w:rsid w:val="008A6852"/>
    <w:rsid w:val="008A68D4"/>
    <w:rsid w:val="008A74CF"/>
    <w:rsid w:val="008B03F6"/>
    <w:rsid w:val="008B1B2E"/>
    <w:rsid w:val="008B2136"/>
    <w:rsid w:val="008B4D1A"/>
    <w:rsid w:val="008B5632"/>
    <w:rsid w:val="008B705E"/>
    <w:rsid w:val="008B7BD8"/>
    <w:rsid w:val="008C05A4"/>
    <w:rsid w:val="008C112E"/>
    <w:rsid w:val="008C1F6E"/>
    <w:rsid w:val="008C4549"/>
    <w:rsid w:val="008C63D1"/>
    <w:rsid w:val="008C6952"/>
    <w:rsid w:val="008C7273"/>
    <w:rsid w:val="008C7D72"/>
    <w:rsid w:val="008D058E"/>
    <w:rsid w:val="008D44AD"/>
    <w:rsid w:val="008D64C1"/>
    <w:rsid w:val="008D6DF1"/>
    <w:rsid w:val="008E139B"/>
    <w:rsid w:val="008E1A1D"/>
    <w:rsid w:val="008E4129"/>
    <w:rsid w:val="008E52A5"/>
    <w:rsid w:val="008E6341"/>
    <w:rsid w:val="008E687B"/>
    <w:rsid w:val="008E791D"/>
    <w:rsid w:val="008F0215"/>
    <w:rsid w:val="008F2873"/>
    <w:rsid w:val="008F2E6E"/>
    <w:rsid w:val="008F36C8"/>
    <w:rsid w:val="008F3789"/>
    <w:rsid w:val="008F391A"/>
    <w:rsid w:val="008F686C"/>
    <w:rsid w:val="00902730"/>
    <w:rsid w:val="00903B93"/>
    <w:rsid w:val="009045C2"/>
    <w:rsid w:val="00904730"/>
    <w:rsid w:val="00905E81"/>
    <w:rsid w:val="0091089F"/>
    <w:rsid w:val="00913F41"/>
    <w:rsid w:val="009148DE"/>
    <w:rsid w:val="00916407"/>
    <w:rsid w:val="0091740A"/>
    <w:rsid w:val="00917ED9"/>
    <w:rsid w:val="00920226"/>
    <w:rsid w:val="009210D6"/>
    <w:rsid w:val="0092112A"/>
    <w:rsid w:val="00921A64"/>
    <w:rsid w:val="00922C29"/>
    <w:rsid w:val="009248FF"/>
    <w:rsid w:val="00924B42"/>
    <w:rsid w:val="00926C99"/>
    <w:rsid w:val="00927076"/>
    <w:rsid w:val="009274B4"/>
    <w:rsid w:val="009279CF"/>
    <w:rsid w:val="009300F6"/>
    <w:rsid w:val="0093029D"/>
    <w:rsid w:val="009306FC"/>
    <w:rsid w:val="00930B4A"/>
    <w:rsid w:val="0093296F"/>
    <w:rsid w:val="00933B20"/>
    <w:rsid w:val="009341AE"/>
    <w:rsid w:val="009352BD"/>
    <w:rsid w:val="009356ED"/>
    <w:rsid w:val="009363BE"/>
    <w:rsid w:val="00936AFE"/>
    <w:rsid w:val="00936BFD"/>
    <w:rsid w:val="0093748F"/>
    <w:rsid w:val="00937940"/>
    <w:rsid w:val="00940A84"/>
    <w:rsid w:val="00941E30"/>
    <w:rsid w:val="0094559C"/>
    <w:rsid w:val="0094609E"/>
    <w:rsid w:val="00946A8A"/>
    <w:rsid w:val="00946BCE"/>
    <w:rsid w:val="00946E96"/>
    <w:rsid w:val="0094760C"/>
    <w:rsid w:val="0094795D"/>
    <w:rsid w:val="00950271"/>
    <w:rsid w:val="00950DA1"/>
    <w:rsid w:val="00952869"/>
    <w:rsid w:val="00954436"/>
    <w:rsid w:val="00954D33"/>
    <w:rsid w:val="0095561F"/>
    <w:rsid w:val="00955D8D"/>
    <w:rsid w:val="00957EAD"/>
    <w:rsid w:val="00960D37"/>
    <w:rsid w:val="00964D93"/>
    <w:rsid w:val="00965406"/>
    <w:rsid w:val="0096648B"/>
    <w:rsid w:val="009668E8"/>
    <w:rsid w:val="00967F06"/>
    <w:rsid w:val="00970BCE"/>
    <w:rsid w:val="009717FF"/>
    <w:rsid w:val="00971BB4"/>
    <w:rsid w:val="00976DF5"/>
    <w:rsid w:val="009777D9"/>
    <w:rsid w:val="00982327"/>
    <w:rsid w:val="009823C6"/>
    <w:rsid w:val="009832BE"/>
    <w:rsid w:val="00983307"/>
    <w:rsid w:val="0098392F"/>
    <w:rsid w:val="00984128"/>
    <w:rsid w:val="00985EEF"/>
    <w:rsid w:val="0098687A"/>
    <w:rsid w:val="0098690F"/>
    <w:rsid w:val="00987AC1"/>
    <w:rsid w:val="00987D25"/>
    <w:rsid w:val="00991B88"/>
    <w:rsid w:val="00992E4D"/>
    <w:rsid w:val="009961C3"/>
    <w:rsid w:val="009A153A"/>
    <w:rsid w:val="009A3F9D"/>
    <w:rsid w:val="009A41F4"/>
    <w:rsid w:val="009A4517"/>
    <w:rsid w:val="009A46F6"/>
    <w:rsid w:val="009A5753"/>
    <w:rsid w:val="009A579D"/>
    <w:rsid w:val="009A6A40"/>
    <w:rsid w:val="009A75B5"/>
    <w:rsid w:val="009A77D6"/>
    <w:rsid w:val="009B14D2"/>
    <w:rsid w:val="009B16BF"/>
    <w:rsid w:val="009B4D74"/>
    <w:rsid w:val="009B5076"/>
    <w:rsid w:val="009B52E6"/>
    <w:rsid w:val="009B69C9"/>
    <w:rsid w:val="009C0139"/>
    <w:rsid w:val="009C2961"/>
    <w:rsid w:val="009C5455"/>
    <w:rsid w:val="009C7EDF"/>
    <w:rsid w:val="009D073A"/>
    <w:rsid w:val="009D2039"/>
    <w:rsid w:val="009D25D9"/>
    <w:rsid w:val="009D3E68"/>
    <w:rsid w:val="009D53F3"/>
    <w:rsid w:val="009E039D"/>
    <w:rsid w:val="009E0F28"/>
    <w:rsid w:val="009E15A8"/>
    <w:rsid w:val="009E25C1"/>
    <w:rsid w:val="009E27F0"/>
    <w:rsid w:val="009E3297"/>
    <w:rsid w:val="009E373A"/>
    <w:rsid w:val="009E4259"/>
    <w:rsid w:val="009E7409"/>
    <w:rsid w:val="009E74AE"/>
    <w:rsid w:val="009F0ECD"/>
    <w:rsid w:val="009F1B17"/>
    <w:rsid w:val="009F2C5F"/>
    <w:rsid w:val="009F5D49"/>
    <w:rsid w:val="009F5D9D"/>
    <w:rsid w:val="009F734F"/>
    <w:rsid w:val="00A013EC"/>
    <w:rsid w:val="00A0197C"/>
    <w:rsid w:val="00A02238"/>
    <w:rsid w:val="00A02DA0"/>
    <w:rsid w:val="00A0363B"/>
    <w:rsid w:val="00A05CAF"/>
    <w:rsid w:val="00A07910"/>
    <w:rsid w:val="00A10945"/>
    <w:rsid w:val="00A12A3F"/>
    <w:rsid w:val="00A13DDD"/>
    <w:rsid w:val="00A13E60"/>
    <w:rsid w:val="00A144AD"/>
    <w:rsid w:val="00A14D8E"/>
    <w:rsid w:val="00A16E0D"/>
    <w:rsid w:val="00A200C8"/>
    <w:rsid w:val="00A2037E"/>
    <w:rsid w:val="00A21B72"/>
    <w:rsid w:val="00A22A0F"/>
    <w:rsid w:val="00A23A0B"/>
    <w:rsid w:val="00A24241"/>
    <w:rsid w:val="00A246B6"/>
    <w:rsid w:val="00A25964"/>
    <w:rsid w:val="00A26798"/>
    <w:rsid w:val="00A30ADF"/>
    <w:rsid w:val="00A31632"/>
    <w:rsid w:val="00A32FE7"/>
    <w:rsid w:val="00A33795"/>
    <w:rsid w:val="00A35947"/>
    <w:rsid w:val="00A35C44"/>
    <w:rsid w:val="00A35E8F"/>
    <w:rsid w:val="00A36AC8"/>
    <w:rsid w:val="00A37AE6"/>
    <w:rsid w:val="00A37B87"/>
    <w:rsid w:val="00A41C27"/>
    <w:rsid w:val="00A454EB"/>
    <w:rsid w:val="00A455F7"/>
    <w:rsid w:val="00A4613C"/>
    <w:rsid w:val="00A466FB"/>
    <w:rsid w:val="00A469BA"/>
    <w:rsid w:val="00A47043"/>
    <w:rsid w:val="00A474DE"/>
    <w:rsid w:val="00A47E70"/>
    <w:rsid w:val="00A505C2"/>
    <w:rsid w:val="00A50CF0"/>
    <w:rsid w:val="00A51306"/>
    <w:rsid w:val="00A540B9"/>
    <w:rsid w:val="00A552D1"/>
    <w:rsid w:val="00A55395"/>
    <w:rsid w:val="00A555C7"/>
    <w:rsid w:val="00A55684"/>
    <w:rsid w:val="00A55982"/>
    <w:rsid w:val="00A55D69"/>
    <w:rsid w:val="00A56466"/>
    <w:rsid w:val="00A56C09"/>
    <w:rsid w:val="00A5786A"/>
    <w:rsid w:val="00A6013C"/>
    <w:rsid w:val="00A603B6"/>
    <w:rsid w:val="00A60D92"/>
    <w:rsid w:val="00A613E0"/>
    <w:rsid w:val="00A6179F"/>
    <w:rsid w:val="00A62C81"/>
    <w:rsid w:val="00A63676"/>
    <w:rsid w:val="00A65CDB"/>
    <w:rsid w:val="00A65E4B"/>
    <w:rsid w:val="00A660AD"/>
    <w:rsid w:val="00A679E9"/>
    <w:rsid w:val="00A71456"/>
    <w:rsid w:val="00A72097"/>
    <w:rsid w:val="00A7256C"/>
    <w:rsid w:val="00A73E12"/>
    <w:rsid w:val="00A7434A"/>
    <w:rsid w:val="00A75B9E"/>
    <w:rsid w:val="00A7656A"/>
    <w:rsid w:val="00A7671C"/>
    <w:rsid w:val="00A77923"/>
    <w:rsid w:val="00A8212E"/>
    <w:rsid w:val="00A83DCB"/>
    <w:rsid w:val="00A86A9B"/>
    <w:rsid w:val="00A908E8"/>
    <w:rsid w:val="00A9096B"/>
    <w:rsid w:val="00A9178B"/>
    <w:rsid w:val="00A92B72"/>
    <w:rsid w:val="00A92CA9"/>
    <w:rsid w:val="00A9407F"/>
    <w:rsid w:val="00A948A0"/>
    <w:rsid w:val="00A95CDE"/>
    <w:rsid w:val="00A95E98"/>
    <w:rsid w:val="00A96C2A"/>
    <w:rsid w:val="00A977DD"/>
    <w:rsid w:val="00AA01ED"/>
    <w:rsid w:val="00AA0F62"/>
    <w:rsid w:val="00AA1AAC"/>
    <w:rsid w:val="00AA2CBC"/>
    <w:rsid w:val="00AA2F14"/>
    <w:rsid w:val="00AA468E"/>
    <w:rsid w:val="00AA4B89"/>
    <w:rsid w:val="00AA6FC7"/>
    <w:rsid w:val="00AB0757"/>
    <w:rsid w:val="00AB2F27"/>
    <w:rsid w:val="00AB3932"/>
    <w:rsid w:val="00AB4841"/>
    <w:rsid w:val="00AB59C2"/>
    <w:rsid w:val="00AB7A64"/>
    <w:rsid w:val="00AC0696"/>
    <w:rsid w:val="00AC5820"/>
    <w:rsid w:val="00AD012F"/>
    <w:rsid w:val="00AD16BF"/>
    <w:rsid w:val="00AD1CD8"/>
    <w:rsid w:val="00AD2030"/>
    <w:rsid w:val="00AD3C9C"/>
    <w:rsid w:val="00AD4059"/>
    <w:rsid w:val="00AD7861"/>
    <w:rsid w:val="00AD7CC7"/>
    <w:rsid w:val="00AE3787"/>
    <w:rsid w:val="00AE3D41"/>
    <w:rsid w:val="00AE425F"/>
    <w:rsid w:val="00AE5159"/>
    <w:rsid w:val="00AE7806"/>
    <w:rsid w:val="00AE7EFA"/>
    <w:rsid w:val="00AF01DF"/>
    <w:rsid w:val="00AF14B6"/>
    <w:rsid w:val="00AF7C73"/>
    <w:rsid w:val="00B005D3"/>
    <w:rsid w:val="00B00929"/>
    <w:rsid w:val="00B01325"/>
    <w:rsid w:val="00B027F2"/>
    <w:rsid w:val="00B0467C"/>
    <w:rsid w:val="00B07353"/>
    <w:rsid w:val="00B10AB2"/>
    <w:rsid w:val="00B10F9A"/>
    <w:rsid w:val="00B152AC"/>
    <w:rsid w:val="00B16475"/>
    <w:rsid w:val="00B170BF"/>
    <w:rsid w:val="00B20C19"/>
    <w:rsid w:val="00B23E25"/>
    <w:rsid w:val="00B247C7"/>
    <w:rsid w:val="00B24E95"/>
    <w:rsid w:val="00B258BB"/>
    <w:rsid w:val="00B27C6C"/>
    <w:rsid w:val="00B31876"/>
    <w:rsid w:val="00B32194"/>
    <w:rsid w:val="00B321E8"/>
    <w:rsid w:val="00B33C25"/>
    <w:rsid w:val="00B35629"/>
    <w:rsid w:val="00B35E40"/>
    <w:rsid w:val="00B363D2"/>
    <w:rsid w:val="00B40879"/>
    <w:rsid w:val="00B416EC"/>
    <w:rsid w:val="00B42873"/>
    <w:rsid w:val="00B46724"/>
    <w:rsid w:val="00B46E0D"/>
    <w:rsid w:val="00B476DD"/>
    <w:rsid w:val="00B502BF"/>
    <w:rsid w:val="00B50BCC"/>
    <w:rsid w:val="00B51900"/>
    <w:rsid w:val="00B51A20"/>
    <w:rsid w:val="00B51A4F"/>
    <w:rsid w:val="00B523B5"/>
    <w:rsid w:val="00B54341"/>
    <w:rsid w:val="00B55064"/>
    <w:rsid w:val="00B55784"/>
    <w:rsid w:val="00B55F96"/>
    <w:rsid w:val="00B5657F"/>
    <w:rsid w:val="00B61284"/>
    <w:rsid w:val="00B6183A"/>
    <w:rsid w:val="00B6268A"/>
    <w:rsid w:val="00B63539"/>
    <w:rsid w:val="00B65040"/>
    <w:rsid w:val="00B65141"/>
    <w:rsid w:val="00B6630D"/>
    <w:rsid w:val="00B677F8"/>
    <w:rsid w:val="00B67B97"/>
    <w:rsid w:val="00B70AD1"/>
    <w:rsid w:val="00B714B8"/>
    <w:rsid w:val="00B715EC"/>
    <w:rsid w:val="00B7205A"/>
    <w:rsid w:val="00B74986"/>
    <w:rsid w:val="00B754AB"/>
    <w:rsid w:val="00B755B0"/>
    <w:rsid w:val="00B767C6"/>
    <w:rsid w:val="00B768FD"/>
    <w:rsid w:val="00B81155"/>
    <w:rsid w:val="00B83681"/>
    <w:rsid w:val="00B849C8"/>
    <w:rsid w:val="00B84B2B"/>
    <w:rsid w:val="00B858B2"/>
    <w:rsid w:val="00B87612"/>
    <w:rsid w:val="00B91A57"/>
    <w:rsid w:val="00B91BFB"/>
    <w:rsid w:val="00B92A72"/>
    <w:rsid w:val="00B93167"/>
    <w:rsid w:val="00B952CF"/>
    <w:rsid w:val="00B95F77"/>
    <w:rsid w:val="00B968C8"/>
    <w:rsid w:val="00B97D9E"/>
    <w:rsid w:val="00BA1E16"/>
    <w:rsid w:val="00BA1F83"/>
    <w:rsid w:val="00BA2CEF"/>
    <w:rsid w:val="00BA37B2"/>
    <w:rsid w:val="00BA3EC5"/>
    <w:rsid w:val="00BA411B"/>
    <w:rsid w:val="00BA4180"/>
    <w:rsid w:val="00BA451E"/>
    <w:rsid w:val="00BA51D9"/>
    <w:rsid w:val="00BA63E0"/>
    <w:rsid w:val="00BB1665"/>
    <w:rsid w:val="00BB3392"/>
    <w:rsid w:val="00BB5DFC"/>
    <w:rsid w:val="00BB723E"/>
    <w:rsid w:val="00BC0959"/>
    <w:rsid w:val="00BC18C7"/>
    <w:rsid w:val="00BC18DA"/>
    <w:rsid w:val="00BC24B7"/>
    <w:rsid w:val="00BC2879"/>
    <w:rsid w:val="00BC4FB8"/>
    <w:rsid w:val="00BC5850"/>
    <w:rsid w:val="00BC5DD0"/>
    <w:rsid w:val="00BC6918"/>
    <w:rsid w:val="00BC6ADA"/>
    <w:rsid w:val="00BD0052"/>
    <w:rsid w:val="00BD1409"/>
    <w:rsid w:val="00BD279D"/>
    <w:rsid w:val="00BD3579"/>
    <w:rsid w:val="00BD3893"/>
    <w:rsid w:val="00BD3F8D"/>
    <w:rsid w:val="00BD404A"/>
    <w:rsid w:val="00BD4379"/>
    <w:rsid w:val="00BD6BB8"/>
    <w:rsid w:val="00BE060A"/>
    <w:rsid w:val="00BE1D4B"/>
    <w:rsid w:val="00BE1FD0"/>
    <w:rsid w:val="00BE300D"/>
    <w:rsid w:val="00BE666A"/>
    <w:rsid w:val="00BE6D19"/>
    <w:rsid w:val="00BF166F"/>
    <w:rsid w:val="00BF260F"/>
    <w:rsid w:val="00BF2992"/>
    <w:rsid w:val="00BF306D"/>
    <w:rsid w:val="00BF40C7"/>
    <w:rsid w:val="00BF4472"/>
    <w:rsid w:val="00BF5B9F"/>
    <w:rsid w:val="00BF62C2"/>
    <w:rsid w:val="00BF6BB2"/>
    <w:rsid w:val="00C013C3"/>
    <w:rsid w:val="00C01971"/>
    <w:rsid w:val="00C01C45"/>
    <w:rsid w:val="00C02004"/>
    <w:rsid w:val="00C04E2E"/>
    <w:rsid w:val="00C05521"/>
    <w:rsid w:val="00C0798E"/>
    <w:rsid w:val="00C1246F"/>
    <w:rsid w:val="00C13B98"/>
    <w:rsid w:val="00C13BBE"/>
    <w:rsid w:val="00C17D93"/>
    <w:rsid w:val="00C20727"/>
    <w:rsid w:val="00C20FC6"/>
    <w:rsid w:val="00C20FD8"/>
    <w:rsid w:val="00C2116D"/>
    <w:rsid w:val="00C227D2"/>
    <w:rsid w:val="00C23BCD"/>
    <w:rsid w:val="00C3147B"/>
    <w:rsid w:val="00C32130"/>
    <w:rsid w:val="00C32CAD"/>
    <w:rsid w:val="00C36B02"/>
    <w:rsid w:val="00C36D36"/>
    <w:rsid w:val="00C413D7"/>
    <w:rsid w:val="00C435EB"/>
    <w:rsid w:val="00C455B1"/>
    <w:rsid w:val="00C4598B"/>
    <w:rsid w:val="00C46E90"/>
    <w:rsid w:val="00C50564"/>
    <w:rsid w:val="00C50EE4"/>
    <w:rsid w:val="00C51C05"/>
    <w:rsid w:val="00C53292"/>
    <w:rsid w:val="00C5593E"/>
    <w:rsid w:val="00C55BD6"/>
    <w:rsid w:val="00C57096"/>
    <w:rsid w:val="00C6006D"/>
    <w:rsid w:val="00C658E4"/>
    <w:rsid w:val="00C66BA2"/>
    <w:rsid w:val="00C70C8D"/>
    <w:rsid w:val="00C712B3"/>
    <w:rsid w:val="00C7267B"/>
    <w:rsid w:val="00C769E5"/>
    <w:rsid w:val="00C77B23"/>
    <w:rsid w:val="00C77BF9"/>
    <w:rsid w:val="00C8119A"/>
    <w:rsid w:val="00C812E0"/>
    <w:rsid w:val="00C82923"/>
    <w:rsid w:val="00C84271"/>
    <w:rsid w:val="00C85134"/>
    <w:rsid w:val="00C85CF8"/>
    <w:rsid w:val="00C87B9F"/>
    <w:rsid w:val="00C87C68"/>
    <w:rsid w:val="00C91DAA"/>
    <w:rsid w:val="00C92895"/>
    <w:rsid w:val="00C937E0"/>
    <w:rsid w:val="00C95985"/>
    <w:rsid w:val="00C97043"/>
    <w:rsid w:val="00CA00EF"/>
    <w:rsid w:val="00CA0282"/>
    <w:rsid w:val="00CA081E"/>
    <w:rsid w:val="00CA1475"/>
    <w:rsid w:val="00CA29F9"/>
    <w:rsid w:val="00CA5472"/>
    <w:rsid w:val="00CB1A3A"/>
    <w:rsid w:val="00CB22AC"/>
    <w:rsid w:val="00CB2C8E"/>
    <w:rsid w:val="00CB32FB"/>
    <w:rsid w:val="00CB3E8C"/>
    <w:rsid w:val="00CB4214"/>
    <w:rsid w:val="00CC0A7D"/>
    <w:rsid w:val="00CC14DB"/>
    <w:rsid w:val="00CC174E"/>
    <w:rsid w:val="00CC29DA"/>
    <w:rsid w:val="00CC3645"/>
    <w:rsid w:val="00CC411D"/>
    <w:rsid w:val="00CC4C0F"/>
    <w:rsid w:val="00CC5026"/>
    <w:rsid w:val="00CC5522"/>
    <w:rsid w:val="00CC68D0"/>
    <w:rsid w:val="00CC7200"/>
    <w:rsid w:val="00CD16F7"/>
    <w:rsid w:val="00CD2682"/>
    <w:rsid w:val="00CD3856"/>
    <w:rsid w:val="00CD3C79"/>
    <w:rsid w:val="00CD40C6"/>
    <w:rsid w:val="00CD5399"/>
    <w:rsid w:val="00CD5776"/>
    <w:rsid w:val="00CD5AAC"/>
    <w:rsid w:val="00CD6C6F"/>
    <w:rsid w:val="00CD7B61"/>
    <w:rsid w:val="00CE0BF6"/>
    <w:rsid w:val="00CE10A0"/>
    <w:rsid w:val="00CE142C"/>
    <w:rsid w:val="00CE29ED"/>
    <w:rsid w:val="00CE31F7"/>
    <w:rsid w:val="00CE52BD"/>
    <w:rsid w:val="00CE5E66"/>
    <w:rsid w:val="00CE6397"/>
    <w:rsid w:val="00CF01D9"/>
    <w:rsid w:val="00CF03EE"/>
    <w:rsid w:val="00CF25CD"/>
    <w:rsid w:val="00CF3025"/>
    <w:rsid w:val="00CF4884"/>
    <w:rsid w:val="00CF6696"/>
    <w:rsid w:val="00CF7C3C"/>
    <w:rsid w:val="00D00E2B"/>
    <w:rsid w:val="00D01530"/>
    <w:rsid w:val="00D03F9A"/>
    <w:rsid w:val="00D05FDC"/>
    <w:rsid w:val="00D0661E"/>
    <w:rsid w:val="00D06D51"/>
    <w:rsid w:val="00D074AE"/>
    <w:rsid w:val="00D125BD"/>
    <w:rsid w:val="00D151A1"/>
    <w:rsid w:val="00D15769"/>
    <w:rsid w:val="00D1792A"/>
    <w:rsid w:val="00D17CF5"/>
    <w:rsid w:val="00D2104D"/>
    <w:rsid w:val="00D212DE"/>
    <w:rsid w:val="00D221B0"/>
    <w:rsid w:val="00D22879"/>
    <w:rsid w:val="00D2386F"/>
    <w:rsid w:val="00D23E41"/>
    <w:rsid w:val="00D24387"/>
    <w:rsid w:val="00D24483"/>
    <w:rsid w:val="00D24991"/>
    <w:rsid w:val="00D257C1"/>
    <w:rsid w:val="00D2735F"/>
    <w:rsid w:val="00D328FD"/>
    <w:rsid w:val="00D33B83"/>
    <w:rsid w:val="00D36962"/>
    <w:rsid w:val="00D3770D"/>
    <w:rsid w:val="00D37AF6"/>
    <w:rsid w:val="00D40FF6"/>
    <w:rsid w:val="00D413E2"/>
    <w:rsid w:val="00D42799"/>
    <w:rsid w:val="00D42F13"/>
    <w:rsid w:val="00D43115"/>
    <w:rsid w:val="00D432B3"/>
    <w:rsid w:val="00D43D60"/>
    <w:rsid w:val="00D44EDB"/>
    <w:rsid w:val="00D45358"/>
    <w:rsid w:val="00D453B5"/>
    <w:rsid w:val="00D45BEF"/>
    <w:rsid w:val="00D4647E"/>
    <w:rsid w:val="00D465A8"/>
    <w:rsid w:val="00D50255"/>
    <w:rsid w:val="00D508B7"/>
    <w:rsid w:val="00D50A29"/>
    <w:rsid w:val="00D51502"/>
    <w:rsid w:val="00D51FC9"/>
    <w:rsid w:val="00D52A4B"/>
    <w:rsid w:val="00D54E1E"/>
    <w:rsid w:val="00D5635C"/>
    <w:rsid w:val="00D56A42"/>
    <w:rsid w:val="00D57343"/>
    <w:rsid w:val="00D61736"/>
    <w:rsid w:val="00D62130"/>
    <w:rsid w:val="00D66520"/>
    <w:rsid w:val="00D67187"/>
    <w:rsid w:val="00D67279"/>
    <w:rsid w:val="00D67FA5"/>
    <w:rsid w:val="00D700F8"/>
    <w:rsid w:val="00D712FD"/>
    <w:rsid w:val="00D71E63"/>
    <w:rsid w:val="00D735C7"/>
    <w:rsid w:val="00D8096C"/>
    <w:rsid w:val="00D81714"/>
    <w:rsid w:val="00D821E3"/>
    <w:rsid w:val="00D82523"/>
    <w:rsid w:val="00D830DF"/>
    <w:rsid w:val="00D835CB"/>
    <w:rsid w:val="00D83630"/>
    <w:rsid w:val="00D8452F"/>
    <w:rsid w:val="00D84E20"/>
    <w:rsid w:val="00D85720"/>
    <w:rsid w:val="00D86615"/>
    <w:rsid w:val="00D86B2C"/>
    <w:rsid w:val="00D87443"/>
    <w:rsid w:val="00D917F7"/>
    <w:rsid w:val="00D9206C"/>
    <w:rsid w:val="00D92C46"/>
    <w:rsid w:val="00D93769"/>
    <w:rsid w:val="00D955B7"/>
    <w:rsid w:val="00DA1DBD"/>
    <w:rsid w:val="00DA2DBF"/>
    <w:rsid w:val="00DA4A13"/>
    <w:rsid w:val="00DA4B7E"/>
    <w:rsid w:val="00DA4E8D"/>
    <w:rsid w:val="00DA5745"/>
    <w:rsid w:val="00DB0C49"/>
    <w:rsid w:val="00DB1BFB"/>
    <w:rsid w:val="00DB1F28"/>
    <w:rsid w:val="00DB2BDE"/>
    <w:rsid w:val="00DB33F1"/>
    <w:rsid w:val="00DB6DD9"/>
    <w:rsid w:val="00DB7EA4"/>
    <w:rsid w:val="00DC0445"/>
    <w:rsid w:val="00DC066A"/>
    <w:rsid w:val="00DC1C5E"/>
    <w:rsid w:val="00DC20AA"/>
    <w:rsid w:val="00DC37E6"/>
    <w:rsid w:val="00DC40C9"/>
    <w:rsid w:val="00DC65B8"/>
    <w:rsid w:val="00DC6720"/>
    <w:rsid w:val="00DD0B87"/>
    <w:rsid w:val="00DD0EB0"/>
    <w:rsid w:val="00DD73AA"/>
    <w:rsid w:val="00DE0545"/>
    <w:rsid w:val="00DE0635"/>
    <w:rsid w:val="00DE1FA2"/>
    <w:rsid w:val="00DE2179"/>
    <w:rsid w:val="00DE34CF"/>
    <w:rsid w:val="00DE3C0F"/>
    <w:rsid w:val="00DE3CBB"/>
    <w:rsid w:val="00DE53E4"/>
    <w:rsid w:val="00DF0651"/>
    <w:rsid w:val="00DF1410"/>
    <w:rsid w:val="00DF2C6B"/>
    <w:rsid w:val="00DF4137"/>
    <w:rsid w:val="00DF4DA5"/>
    <w:rsid w:val="00E00CC1"/>
    <w:rsid w:val="00E010B8"/>
    <w:rsid w:val="00E010E1"/>
    <w:rsid w:val="00E02131"/>
    <w:rsid w:val="00E02ED7"/>
    <w:rsid w:val="00E043D3"/>
    <w:rsid w:val="00E0532F"/>
    <w:rsid w:val="00E05F19"/>
    <w:rsid w:val="00E06444"/>
    <w:rsid w:val="00E0661D"/>
    <w:rsid w:val="00E07A9F"/>
    <w:rsid w:val="00E10509"/>
    <w:rsid w:val="00E10EA3"/>
    <w:rsid w:val="00E12063"/>
    <w:rsid w:val="00E12809"/>
    <w:rsid w:val="00E13F3D"/>
    <w:rsid w:val="00E14BF6"/>
    <w:rsid w:val="00E153CE"/>
    <w:rsid w:val="00E21083"/>
    <w:rsid w:val="00E2175A"/>
    <w:rsid w:val="00E226BE"/>
    <w:rsid w:val="00E226F3"/>
    <w:rsid w:val="00E2429F"/>
    <w:rsid w:val="00E24CFE"/>
    <w:rsid w:val="00E25028"/>
    <w:rsid w:val="00E26871"/>
    <w:rsid w:val="00E310CB"/>
    <w:rsid w:val="00E324B8"/>
    <w:rsid w:val="00E34898"/>
    <w:rsid w:val="00E349D0"/>
    <w:rsid w:val="00E35548"/>
    <w:rsid w:val="00E35F9F"/>
    <w:rsid w:val="00E432FA"/>
    <w:rsid w:val="00E43AC2"/>
    <w:rsid w:val="00E446E2"/>
    <w:rsid w:val="00E44962"/>
    <w:rsid w:val="00E4531E"/>
    <w:rsid w:val="00E46D75"/>
    <w:rsid w:val="00E47289"/>
    <w:rsid w:val="00E50701"/>
    <w:rsid w:val="00E51256"/>
    <w:rsid w:val="00E51810"/>
    <w:rsid w:val="00E5190E"/>
    <w:rsid w:val="00E51C46"/>
    <w:rsid w:val="00E5298A"/>
    <w:rsid w:val="00E53438"/>
    <w:rsid w:val="00E53687"/>
    <w:rsid w:val="00E5506B"/>
    <w:rsid w:val="00E55BA9"/>
    <w:rsid w:val="00E601E8"/>
    <w:rsid w:val="00E602DF"/>
    <w:rsid w:val="00E60C05"/>
    <w:rsid w:val="00E628B4"/>
    <w:rsid w:val="00E62AA8"/>
    <w:rsid w:val="00E630F6"/>
    <w:rsid w:val="00E634C6"/>
    <w:rsid w:val="00E67390"/>
    <w:rsid w:val="00E70B04"/>
    <w:rsid w:val="00E712A0"/>
    <w:rsid w:val="00E71383"/>
    <w:rsid w:val="00E71DD1"/>
    <w:rsid w:val="00E71FC9"/>
    <w:rsid w:val="00E725FE"/>
    <w:rsid w:val="00E72BCF"/>
    <w:rsid w:val="00E779AD"/>
    <w:rsid w:val="00E803A5"/>
    <w:rsid w:val="00E82405"/>
    <w:rsid w:val="00E837C7"/>
    <w:rsid w:val="00E86082"/>
    <w:rsid w:val="00E86688"/>
    <w:rsid w:val="00E86FD6"/>
    <w:rsid w:val="00E874C0"/>
    <w:rsid w:val="00E878BF"/>
    <w:rsid w:val="00E87F53"/>
    <w:rsid w:val="00E909AB"/>
    <w:rsid w:val="00E91350"/>
    <w:rsid w:val="00E926CD"/>
    <w:rsid w:val="00E93C53"/>
    <w:rsid w:val="00E943C9"/>
    <w:rsid w:val="00E94EF0"/>
    <w:rsid w:val="00E9572E"/>
    <w:rsid w:val="00E96A85"/>
    <w:rsid w:val="00E96ED1"/>
    <w:rsid w:val="00EA078C"/>
    <w:rsid w:val="00EA14B5"/>
    <w:rsid w:val="00EA2032"/>
    <w:rsid w:val="00EA3F0D"/>
    <w:rsid w:val="00EA4C87"/>
    <w:rsid w:val="00EA5623"/>
    <w:rsid w:val="00EA74DA"/>
    <w:rsid w:val="00EB09B7"/>
    <w:rsid w:val="00EB1817"/>
    <w:rsid w:val="00EB2EB2"/>
    <w:rsid w:val="00EB3170"/>
    <w:rsid w:val="00EB31AC"/>
    <w:rsid w:val="00EB36D3"/>
    <w:rsid w:val="00EB53E5"/>
    <w:rsid w:val="00EB6CB0"/>
    <w:rsid w:val="00EC1EF9"/>
    <w:rsid w:val="00EC2475"/>
    <w:rsid w:val="00EC335D"/>
    <w:rsid w:val="00EC3566"/>
    <w:rsid w:val="00EC39F4"/>
    <w:rsid w:val="00EC6060"/>
    <w:rsid w:val="00EC67A6"/>
    <w:rsid w:val="00EC694C"/>
    <w:rsid w:val="00ED0518"/>
    <w:rsid w:val="00ED1AC7"/>
    <w:rsid w:val="00ED1F31"/>
    <w:rsid w:val="00ED5AD6"/>
    <w:rsid w:val="00EE2842"/>
    <w:rsid w:val="00EE6570"/>
    <w:rsid w:val="00EE6930"/>
    <w:rsid w:val="00EE7D7C"/>
    <w:rsid w:val="00EF0181"/>
    <w:rsid w:val="00EF1960"/>
    <w:rsid w:val="00EF2E00"/>
    <w:rsid w:val="00EF3BAB"/>
    <w:rsid w:val="00EF40D6"/>
    <w:rsid w:val="00EF5FE1"/>
    <w:rsid w:val="00EF6822"/>
    <w:rsid w:val="00EF741A"/>
    <w:rsid w:val="00F001C8"/>
    <w:rsid w:val="00F0169C"/>
    <w:rsid w:val="00F01B4C"/>
    <w:rsid w:val="00F03EBC"/>
    <w:rsid w:val="00F04E97"/>
    <w:rsid w:val="00F061C8"/>
    <w:rsid w:val="00F07105"/>
    <w:rsid w:val="00F07155"/>
    <w:rsid w:val="00F10700"/>
    <w:rsid w:val="00F11A27"/>
    <w:rsid w:val="00F123F2"/>
    <w:rsid w:val="00F14961"/>
    <w:rsid w:val="00F15DD5"/>
    <w:rsid w:val="00F16F4D"/>
    <w:rsid w:val="00F22046"/>
    <w:rsid w:val="00F24FDD"/>
    <w:rsid w:val="00F25D98"/>
    <w:rsid w:val="00F300FB"/>
    <w:rsid w:val="00F3319F"/>
    <w:rsid w:val="00F3323D"/>
    <w:rsid w:val="00F335F1"/>
    <w:rsid w:val="00F346CA"/>
    <w:rsid w:val="00F40225"/>
    <w:rsid w:val="00F45B8D"/>
    <w:rsid w:val="00F45C02"/>
    <w:rsid w:val="00F45C08"/>
    <w:rsid w:val="00F476AF"/>
    <w:rsid w:val="00F55065"/>
    <w:rsid w:val="00F5656B"/>
    <w:rsid w:val="00F56724"/>
    <w:rsid w:val="00F57CA9"/>
    <w:rsid w:val="00F60521"/>
    <w:rsid w:val="00F60C98"/>
    <w:rsid w:val="00F61782"/>
    <w:rsid w:val="00F62681"/>
    <w:rsid w:val="00F641AF"/>
    <w:rsid w:val="00F67797"/>
    <w:rsid w:val="00F700B1"/>
    <w:rsid w:val="00F70EEF"/>
    <w:rsid w:val="00F7184D"/>
    <w:rsid w:val="00F71D22"/>
    <w:rsid w:val="00F725B6"/>
    <w:rsid w:val="00F72B32"/>
    <w:rsid w:val="00F72F1A"/>
    <w:rsid w:val="00F72FE6"/>
    <w:rsid w:val="00F74B4C"/>
    <w:rsid w:val="00F804FE"/>
    <w:rsid w:val="00F839DA"/>
    <w:rsid w:val="00F83B66"/>
    <w:rsid w:val="00F83F06"/>
    <w:rsid w:val="00F84F4E"/>
    <w:rsid w:val="00F85015"/>
    <w:rsid w:val="00F85C70"/>
    <w:rsid w:val="00F868E8"/>
    <w:rsid w:val="00F87113"/>
    <w:rsid w:val="00F87714"/>
    <w:rsid w:val="00F920B7"/>
    <w:rsid w:val="00F92856"/>
    <w:rsid w:val="00F92F56"/>
    <w:rsid w:val="00FA07ED"/>
    <w:rsid w:val="00FA0D0E"/>
    <w:rsid w:val="00FA14E3"/>
    <w:rsid w:val="00FA44FB"/>
    <w:rsid w:val="00FA4972"/>
    <w:rsid w:val="00FA5D78"/>
    <w:rsid w:val="00FA645C"/>
    <w:rsid w:val="00FB0350"/>
    <w:rsid w:val="00FB1CD2"/>
    <w:rsid w:val="00FB26EE"/>
    <w:rsid w:val="00FB345A"/>
    <w:rsid w:val="00FB6386"/>
    <w:rsid w:val="00FB66CF"/>
    <w:rsid w:val="00FB742C"/>
    <w:rsid w:val="00FC0E28"/>
    <w:rsid w:val="00FC11FD"/>
    <w:rsid w:val="00FC556D"/>
    <w:rsid w:val="00FC5959"/>
    <w:rsid w:val="00FC7A4E"/>
    <w:rsid w:val="00FD0BB6"/>
    <w:rsid w:val="00FD1702"/>
    <w:rsid w:val="00FD220F"/>
    <w:rsid w:val="00FD2C34"/>
    <w:rsid w:val="00FD31B1"/>
    <w:rsid w:val="00FD3AE6"/>
    <w:rsid w:val="00FD4024"/>
    <w:rsid w:val="00FD4E93"/>
    <w:rsid w:val="00FD5EF4"/>
    <w:rsid w:val="00FE14A4"/>
    <w:rsid w:val="00FE1E33"/>
    <w:rsid w:val="00FE4647"/>
    <w:rsid w:val="00FE67A9"/>
    <w:rsid w:val="00FF06E9"/>
    <w:rsid w:val="00FF12CD"/>
    <w:rsid w:val="00FF24F5"/>
    <w:rsid w:val="00FF34A5"/>
    <w:rsid w:val="00FF3E55"/>
    <w:rsid w:val="00FF6A95"/>
    <w:rsid w:val="00FF7357"/>
    <w:rsid w:val="00FF7D52"/>
    <w:rsid w:val="01243A71"/>
    <w:rsid w:val="017D0B9A"/>
    <w:rsid w:val="0183340A"/>
    <w:rsid w:val="01B82994"/>
    <w:rsid w:val="01CA6041"/>
    <w:rsid w:val="01E24484"/>
    <w:rsid w:val="02790F37"/>
    <w:rsid w:val="02B5553A"/>
    <w:rsid w:val="034270B6"/>
    <w:rsid w:val="036B0C65"/>
    <w:rsid w:val="03EE607E"/>
    <w:rsid w:val="040D7B66"/>
    <w:rsid w:val="04251AA9"/>
    <w:rsid w:val="049F624B"/>
    <w:rsid w:val="05557E0E"/>
    <w:rsid w:val="05994508"/>
    <w:rsid w:val="05B324E7"/>
    <w:rsid w:val="068B4749"/>
    <w:rsid w:val="069E7CAD"/>
    <w:rsid w:val="070C5BAF"/>
    <w:rsid w:val="07137DCA"/>
    <w:rsid w:val="07225627"/>
    <w:rsid w:val="07661D65"/>
    <w:rsid w:val="07AA2F7F"/>
    <w:rsid w:val="07DC1D3C"/>
    <w:rsid w:val="08235712"/>
    <w:rsid w:val="08545039"/>
    <w:rsid w:val="08C82DB7"/>
    <w:rsid w:val="08CB4BB8"/>
    <w:rsid w:val="08F5062A"/>
    <w:rsid w:val="094677A5"/>
    <w:rsid w:val="098B3B72"/>
    <w:rsid w:val="09A91F45"/>
    <w:rsid w:val="09C80794"/>
    <w:rsid w:val="09C90451"/>
    <w:rsid w:val="09FE1AE0"/>
    <w:rsid w:val="0A5029AE"/>
    <w:rsid w:val="0A8A2E78"/>
    <w:rsid w:val="0ABC2DEF"/>
    <w:rsid w:val="0ABC7932"/>
    <w:rsid w:val="0AE83A13"/>
    <w:rsid w:val="0B264E3C"/>
    <w:rsid w:val="0BAF18E6"/>
    <w:rsid w:val="0BCF3015"/>
    <w:rsid w:val="0BF35AAF"/>
    <w:rsid w:val="0BF56429"/>
    <w:rsid w:val="0C1412D1"/>
    <w:rsid w:val="0C295162"/>
    <w:rsid w:val="0C5764CE"/>
    <w:rsid w:val="0C676A27"/>
    <w:rsid w:val="0C992230"/>
    <w:rsid w:val="0C997D34"/>
    <w:rsid w:val="0CBA7903"/>
    <w:rsid w:val="0CFB45A3"/>
    <w:rsid w:val="0D034501"/>
    <w:rsid w:val="0D094666"/>
    <w:rsid w:val="0D115BD6"/>
    <w:rsid w:val="0D131B73"/>
    <w:rsid w:val="0D676E23"/>
    <w:rsid w:val="0E42415B"/>
    <w:rsid w:val="0E4D17FE"/>
    <w:rsid w:val="0E580E14"/>
    <w:rsid w:val="0E5C41BE"/>
    <w:rsid w:val="0E5D1D7D"/>
    <w:rsid w:val="0E6D5AD4"/>
    <w:rsid w:val="0F59233E"/>
    <w:rsid w:val="0F797AEB"/>
    <w:rsid w:val="0F8354BF"/>
    <w:rsid w:val="0FFC42B6"/>
    <w:rsid w:val="10021775"/>
    <w:rsid w:val="10431937"/>
    <w:rsid w:val="109B6A55"/>
    <w:rsid w:val="10B81DA0"/>
    <w:rsid w:val="10CD1CA6"/>
    <w:rsid w:val="11615F65"/>
    <w:rsid w:val="11AC51AD"/>
    <w:rsid w:val="11D162F3"/>
    <w:rsid w:val="1209671B"/>
    <w:rsid w:val="12172E85"/>
    <w:rsid w:val="12321DFA"/>
    <w:rsid w:val="123A037F"/>
    <w:rsid w:val="124774B6"/>
    <w:rsid w:val="12494C0F"/>
    <w:rsid w:val="1254591E"/>
    <w:rsid w:val="12933991"/>
    <w:rsid w:val="12B61035"/>
    <w:rsid w:val="1327446A"/>
    <w:rsid w:val="138C3536"/>
    <w:rsid w:val="13A308E0"/>
    <w:rsid w:val="13B52B59"/>
    <w:rsid w:val="13BB275A"/>
    <w:rsid w:val="13F23E8F"/>
    <w:rsid w:val="140B548A"/>
    <w:rsid w:val="141819A3"/>
    <w:rsid w:val="144743F3"/>
    <w:rsid w:val="14937A00"/>
    <w:rsid w:val="152B159B"/>
    <w:rsid w:val="15301665"/>
    <w:rsid w:val="156B77E5"/>
    <w:rsid w:val="157907F0"/>
    <w:rsid w:val="15862A5E"/>
    <w:rsid w:val="158F7278"/>
    <w:rsid w:val="15AE4821"/>
    <w:rsid w:val="161D1A50"/>
    <w:rsid w:val="161D26B8"/>
    <w:rsid w:val="165943D4"/>
    <w:rsid w:val="16BA3A6D"/>
    <w:rsid w:val="16E52A5C"/>
    <w:rsid w:val="16E52D9F"/>
    <w:rsid w:val="16FE0356"/>
    <w:rsid w:val="170F7172"/>
    <w:rsid w:val="17402469"/>
    <w:rsid w:val="175960CC"/>
    <w:rsid w:val="17644F71"/>
    <w:rsid w:val="17996E43"/>
    <w:rsid w:val="179E5268"/>
    <w:rsid w:val="17C56966"/>
    <w:rsid w:val="18264981"/>
    <w:rsid w:val="184F32E0"/>
    <w:rsid w:val="1864354B"/>
    <w:rsid w:val="18FD1F7C"/>
    <w:rsid w:val="19217936"/>
    <w:rsid w:val="193F5CFF"/>
    <w:rsid w:val="1A162BC9"/>
    <w:rsid w:val="1A844704"/>
    <w:rsid w:val="1AAE7424"/>
    <w:rsid w:val="1AE148A9"/>
    <w:rsid w:val="1AEB47A3"/>
    <w:rsid w:val="1B295B34"/>
    <w:rsid w:val="1B2E05DF"/>
    <w:rsid w:val="1B985C4B"/>
    <w:rsid w:val="1BCE4EAC"/>
    <w:rsid w:val="1C5E56D0"/>
    <w:rsid w:val="1CAD4C67"/>
    <w:rsid w:val="1CFB1BC7"/>
    <w:rsid w:val="1EA7123A"/>
    <w:rsid w:val="1EBB3A29"/>
    <w:rsid w:val="1EDA6202"/>
    <w:rsid w:val="1EEF0D7B"/>
    <w:rsid w:val="1EF4776E"/>
    <w:rsid w:val="1F767AE9"/>
    <w:rsid w:val="1FB752C9"/>
    <w:rsid w:val="1FD34FD6"/>
    <w:rsid w:val="1FDA358E"/>
    <w:rsid w:val="1FE96788"/>
    <w:rsid w:val="202642DA"/>
    <w:rsid w:val="208F36A0"/>
    <w:rsid w:val="20E9518E"/>
    <w:rsid w:val="21292A32"/>
    <w:rsid w:val="215E1F49"/>
    <w:rsid w:val="217D32FC"/>
    <w:rsid w:val="21C15E44"/>
    <w:rsid w:val="21CF2318"/>
    <w:rsid w:val="22024F68"/>
    <w:rsid w:val="22380333"/>
    <w:rsid w:val="22515A99"/>
    <w:rsid w:val="22662B20"/>
    <w:rsid w:val="227F6D6F"/>
    <w:rsid w:val="2291716F"/>
    <w:rsid w:val="22AD5342"/>
    <w:rsid w:val="22AF6734"/>
    <w:rsid w:val="22B36886"/>
    <w:rsid w:val="23255AC3"/>
    <w:rsid w:val="23BB314F"/>
    <w:rsid w:val="23DF4984"/>
    <w:rsid w:val="23FF1199"/>
    <w:rsid w:val="24144B7C"/>
    <w:rsid w:val="241B2E80"/>
    <w:rsid w:val="24207629"/>
    <w:rsid w:val="24232115"/>
    <w:rsid w:val="2447389C"/>
    <w:rsid w:val="24B40280"/>
    <w:rsid w:val="256A6EF1"/>
    <w:rsid w:val="25AA3BB1"/>
    <w:rsid w:val="25B15F38"/>
    <w:rsid w:val="2610701D"/>
    <w:rsid w:val="2633736D"/>
    <w:rsid w:val="264A1731"/>
    <w:rsid w:val="265961C6"/>
    <w:rsid w:val="268550BF"/>
    <w:rsid w:val="26B213BE"/>
    <w:rsid w:val="26C5358D"/>
    <w:rsid w:val="26E37B49"/>
    <w:rsid w:val="26FB3FAA"/>
    <w:rsid w:val="27322395"/>
    <w:rsid w:val="279A3081"/>
    <w:rsid w:val="283952F3"/>
    <w:rsid w:val="28AD222E"/>
    <w:rsid w:val="29282928"/>
    <w:rsid w:val="2933020F"/>
    <w:rsid w:val="293474CD"/>
    <w:rsid w:val="29490055"/>
    <w:rsid w:val="29566BEE"/>
    <w:rsid w:val="296C070D"/>
    <w:rsid w:val="297F4886"/>
    <w:rsid w:val="2A2D6DAD"/>
    <w:rsid w:val="2A350494"/>
    <w:rsid w:val="2A423C7C"/>
    <w:rsid w:val="2A45284D"/>
    <w:rsid w:val="2A53382E"/>
    <w:rsid w:val="2A802AE8"/>
    <w:rsid w:val="2AE552EF"/>
    <w:rsid w:val="2B025DA2"/>
    <w:rsid w:val="2B1B263F"/>
    <w:rsid w:val="2B4637B2"/>
    <w:rsid w:val="2B4B7608"/>
    <w:rsid w:val="2B662F34"/>
    <w:rsid w:val="2BCB4C53"/>
    <w:rsid w:val="2BD77252"/>
    <w:rsid w:val="2BD92B1E"/>
    <w:rsid w:val="2BDF318A"/>
    <w:rsid w:val="2C04684A"/>
    <w:rsid w:val="2C19011F"/>
    <w:rsid w:val="2C294CEA"/>
    <w:rsid w:val="2C5128E5"/>
    <w:rsid w:val="2C693CED"/>
    <w:rsid w:val="2C7B79B3"/>
    <w:rsid w:val="2CBC41F6"/>
    <w:rsid w:val="2CDF3009"/>
    <w:rsid w:val="2D066057"/>
    <w:rsid w:val="2D274252"/>
    <w:rsid w:val="2D327FCB"/>
    <w:rsid w:val="2DAC41FA"/>
    <w:rsid w:val="2DC55129"/>
    <w:rsid w:val="2DF6036E"/>
    <w:rsid w:val="2E12316C"/>
    <w:rsid w:val="2E231986"/>
    <w:rsid w:val="2E5E462F"/>
    <w:rsid w:val="2EC462EC"/>
    <w:rsid w:val="2F127411"/>
    <w:rsid w:val="2F267D2E"/>
    <w:rsid w:val="2F373CA0"/>
    <w:rsid w:val="2F3A2B5C"/>
    <w:rsid w:val="2F404DFE"/>
    <w:rsid w:val="2FDB4AFF"/>
    <w:rsid w:val="30293BB4"/>
    <w:rsid w:val="303F29ED"/>
    <w:rsid w:val="30471B96"/>
    <w:rsid w:val="310251CE"/>
    <w:rsid w:val="312B2641"/>
    <w:rsid w:val="312B2C5E"/>
    <w:rsid w:val="31353647"/>
    <w:rsid w:val="313E22E9"/>
    <w:rsid w:val="31642D8C"/>
    <w:rsid w:val="31912190"/>
    <w:rsid w:val="31E62DCF"/>
    <w:rsid w:val="326C0B65"/>
    <w:rsid w:val="32816DF2"/>
    <w:rsid w:val="32E87617"/>
    <w:rsid w:val="33057035"/>
    <w:rsid w:val="33495B7B"/>
    <w:rsid w:val="33572E75"/>
    <w:rsid w:val="335D6F78"/>
    <w:rsid w:val="33693CD7"/>
    <w:rsid w:val="33C93738"/>
    <w:rsid w:val="33F251A4"/>
    <w:rsid w:val="34446252"/>
    <w:rsid w:val="344977DA"/>
    <w:rsid w:val="344C22E2"/>
    <w:rsid w:val="34757CD3"/>
    <w:rsid w:val="34943ED3"/>
    <w:rsid w:val="35165EDC"/>
    <w:rsid w:val="352E599F"/>
    <w:rsid w:val="3539003E"/>
    <w:rsid w:val="35A717A5"/>
    <w:rsid w:val="36063A32"/>
    <w:rsid w:val="361B2F76"/>
    <w:rsid w:val="363203AC"/>
    <w:rsid w:val="36426764"/>
    <w:rsid w:val="3681022E"/>
    <w:rsid w:val="368E4960"/>
    <w:rsid w:val="36B2072C"/>
    <w:rsid w:val="36B37275"/>
    <w:rsid w:val="373E08C5"/>
    <w:rsid w:val="377F0C7B"/>
    <w:rsid w:val="37E63881"/>
    <w:rsid w:val="37F34E05"/>
    <w:rsid w:val="3808447D"/>
    <w:rsid w:val="3825129E"/>
    <w:rsid w:val="38370C39"/>
    <w:rsid w:val="38394097"/>
    <w:rsid w:val="383E2485"/>
    <w:rsid w:val="3852281E"/>
    <w:rsid w:val="38792356"/>
    <w:rsid w:val="389A10E8"/>
    <w:rsid w:val="38B443EF"/>
    <w:rsid w:val="38B6179F"/>
    <w:rsid w:val="390C6730"/>
    <w:rsid w:val="3A0C25C8"/>
    <w:rsid w:val="3A8557D5"/>
    <w:rsid w:val="3A890609"/>
    <w:rsid w:val="3AA6009A"/>
    <w:rsid w:val="3AB1084F"/>
    <w:rsid w:val="3AB72E30"/>
    <w:rsid w:val="3AD71346"/>
    <w:rsid w:val="3AFD53D4"/>
    <w:rsid w:val="3B1155E0"/>
    <w:rsid w:val="3B586BDD"/>
    <w:rsid w:val="3B7422F2"/>
    <w:rsid w:val="3BB13758"/>
    <w:rsid w:val="3C3F66B6"/>
    <w:rsid w:val="3CA00112"/>
    <w:rsid w:val="3CC91158"/>
    <w:rsid w:val="3D032BE5"/>
    <w:rsid w:val="3D2C5EEC"/>
    <w:rsid w:val="3D4A4583"/>
    <w:rsid w:val="3D4E1605"/>
    <w:rsid w:val="3D772024"/>
    <w:rsid w:val="3DBF48B6"/>
    <w:rsid w:val="3E0905BA"/>
    <w:rsid w:val="3E5F2B08"/>
    <w:rsid w:val="3E8F15F7"/>
    <w:rsid w:val="3EC849FA"/>
    <w:rsid w:val="3ED4419A"/>
    <w:rsid w:val="3F2B1C58"/>
    <w:rsid w:val="3F433D1F"/>
    <w:rsid w:val="3F970061"/>
    <w:rsid w:val="3FD9441D"/>
    <w:rsid w:val="40102CE3"/>
    <w:rsid w:val="40114813"/>
    <w:rsid w:val="401C0410"/>
    <w:rsid w:val="40DE5670"/>
    <w:rsid w:val="41607C50"/>
    <w:rsid w:val="41697BA0"/>
    <w:rsid w:val="41D36E55"/>
    <w:rsid w:val="41DF7134"/>
    <w:rsid w:val="41F05686"/>
    <w:rsid w:val="41FA60EB"/>
    <w:rsid w:val="4283534E"/>
    <w:rsid w:val="42BB299D"/>
    <w:rsid w:val="42C6007F"/>
    <w:rsid w:val="42D377F6"/>
    <w:rsid w:val="43615A55"/>
    <w:rsid w:val="43672B28"/>
    <w:rsid w:val="43A84678"/>
    <w:rsid w:val="43B86527"/>
    <w:rsid w:val="43E74F66"/>
    <w:rsid w:val="445F08C3"/>
    <w:rsid w:val="447B5A8D"/>
    <w:rsid w:val="447C4308"/>
    <w:rsid w:val="44A0294B"/>
    <w:rsid w:val="456E40CC"/>
    <w:rsid w:val="45B664E0"/>
    <w:rsid w:val="45CC5517"/>
    <w:rsid w:val="46B56525"/>
    <w:rsid w:val="47044840"/>
    <w:rsid w:val="471E4895"/>
    <w:rsid w:val="472255AC"/>
    <w:rsid w:val="47531A02"/>
    <w:rsid w:val="4771549C"/>
    <w:rsid w:val="47BF0034"/>
    <w:rsid w:val="47F76FEA"/>
    <w:rsid w:val="47FC5371"/>
    <w:rsid w:val="4828694D"/>
    <w:rsid w:val="4941162A"/>
    <w:rsid w:val="49A14B49"/>
    <w:rsid w:val="49D943E5"/>
    <w:rsid w:val="49E66218"/>
    <w:rsid w:val="4A2F21E8"/>
    <w:rsid w:val="4A5501B8"/>
    <w:rsid w:val="4A802D19"/>
    <w:rsid w:val="4A9C5999"/>
    <w:rsid w:val="4AC35D3D"/>
    <w:rsid w:val="4ACA2357"/>
    <w:rsid w:val="4AEC5A64"/>
    <w:rsid w:val="4AFF1518"/>
    <w:rsid w:val="4BCF1C6F"/>
    <w:rsid w:val="4C3C08FF"/>
    <w:rsid w:val="4C56394D"/>
    <w:rsid w:val="4C95114E"/>
    <w:rsid w:val="4C9F6898"/>
    <w:rsid w:val="4CEB0E52"/>
    <w:rsid w:val="4D271278"/>
    <w:rsid w:val="4D560EB6"/>
    <w:rsid w:val="4D902D7D"/>
    <w:rsid w:val="4DC0189A"/>
    <w:rsid w:val="4F012393"/>
    <w:rsid w:val="4F0A58E9"/>
    <w:rsid w:val="4F5462E0"/>
    <w:rsid w:val="4FD31D04"/>
    <w:rsid w:val="4FFC44D5"/>
    <w:rsid w:val="501A5689"/>
    <w:rsid w:val="50790BA6"/>
    <w:rsid w:val="50B2377A"/>
    <w:rsid w:val="50CE05B4"/>
    <w:rsid w:val="50EB76A8"/>
    <w:rsid w:val="50F152BC"/>
    <w:rsid w:val="510C4885"/>
    <w:rsid w:val="51442D08"/>
    <w:rsid w:val="51463625"/>
    <w:rsid w:val="514A4E25"/>
    <w:rsid w:val="515D09E2"/>
    <w:rsid w:val="51737125"/>
    <w:rsid w:val="5189228F"/>
    <w:rsid w:val="51B801B9"/>
    <w:rsid w:val="51BE60F3"/>
    <w:rsid w:val="51E55D56"/>
    <w:rsid w:val="523A74FC"/>
    <w:rsid w:val="52640364"/>
    <w:rsid w:val="527E4BBD"/>
    <w:rsid w:val="5299747B"/>
    <w:rsid w:val="52A1677B"/>
    <w:rsid w:val="530B6777"/>
    <w:rsid w:val="53391112"/>
    <w:rsid w:val="538879B0"/>
    <w:rsid w:val="543367BB"/>
    <w:rsid w:val="54742D6B"/>
    <w:rsid w:val="548D5D9B"/>
    <w:rsid w:val="54A45B67"/>
    <w:rsid w:val="54A907ED"/>
    <w:rsid w:val="54EE08E6"/>
    <w:rsid w:val="55A55801"/>
    <w:rsid w:val="55DB29FC"/>
    <w:rsid w:val="563376B1"/>
    <w:rsid w:val="56613486"/>
    <w:rsid w:val="568A352B"/>
    <w:rsid w:val="56AE785E"/>
    <w:rsid w:val="56F32568"/>
    <w:rsid w:val="572076BE"/>
    <w:rsid w:val="575A348C"/>
    <w:rsid w:val="57813D18"/>
    <w:rsid w:val="579156E8"/>
    <w:rsid w:val="57CF5C88"/>
    <w:rsid w:val="57D03790"/>
    <w:rsid w:val="57EC1201"/>
    <w:rsid w:val="58061A35"/>
    <w:rsid w:val="580A4090"/>
    <w:rsid w:val="5829045F"/>
    <w:rsid w:val="584904A1"/>
    <w:rsid w:val="58667E63"/>
    <w:rsid w:val="58801A8F"/>
    <w:rsid w:val="58875A85"/>
    <w:rsid w:val="593B6EFE"/>
    <w:rsid w:val="596B0B42"/>
    <w:rsid w:val="59B82702"/>
    <w:rsid w:val="59BA6AF5"/>
    <w:rsid w:val="5A1A6CEB"/>
    <w:rsid w:val="5A3D2C70"/>
    <w:rsid w:val="5A5E23E0"/>
    <w:rsid w:val="5A676437"/>
    <w:rsid w:val="5A7D521D"/>
    <w:rsid w:val="5AAD0353"/>
    <w:rsid w:val="5AEF5AA7"/>
    <w:rsid w:val="5AF041C1"/>
    <w:rsid w:val="5AF107A5"/>
    <w:rsid w:val="5B372E16"/>
    <w:rsid w:val="5B431FA0"/>
    <w:rsid w:val="5B8A71CF"/>
    <w:rsid w:val="5BA246E4"/>
    <w:rsid w:val="5BB07418"/>
    <w:rsid w:val="5BBB04F9"/>
    <w:rsid w:val="5BF55C80"/>
    <w:rsid w:val="5C281CBF"/>
    <w:rsid w:val="5C376349"/>
    <w:rsid w:val="5C53251A"/>
    <w:rsid w:val="5CCA5E3B"/>
    <w:rsid w:val="5CFC551B"/>
    <w:rsid w:val="5D0B751C"/>
    <w:rsid w:val="5D90271D"/>
    <w:rsid w:val="5D937351"/>
    <w:rsid w:val="5DA41E76"/>
    <w:rsid w:val="5DAD4042"/>
    <w:rsid w:val="5DC332BE"/>
    <w:rsid w:val="5E133370"/>
    <w:rsid w:val="5E336FEA"/>
    <w:rsid w:val="5E445235"/>
    <w:rsid w:val="5E5F186B"/>
    <w:rsid w:val="5E9E6307"/>
    <w:rsid w:val="5ECA49B5"/>
    <w:rsid w:val="5EDD741A"/>
    <w:rsid w:val="5F732E23"/>
    <w:rsid w:val="5FBD3248"/>
    <w:rsid w:val="5FE66DD3"/>
    <w:rsid w:val="5FEB5C50"/>
    <w:rsid w:val="5FF92E13"/>
    <w:rsid w:val="600871E6"/>
    <w:rsid w:val="600A6631"/>
    <w:rsid w:val="603C46F3"/>
    <w:rsid w:val="60915338"/>
    <w:rsid w:val="60E70105"/>
    <w:rsid w:val="617423DB"/>
    <w:rsid w:val="61B57FCE"/>
    <w:rsid w:val="62172F64"/>
    <w:rsid w:val="626771A1"/>
    <w:rsid w:val="632D78C5"/>
    <w:rsid w:val="63363EE1"/>
    <w:rsid w:val="634B3C7A"/>
    <w:rsid w:val="6365529A"/>
    <w:rsid w:val="63846693"/>
    <w:rsid w:val="639A3886"/>
    <w:rsid w:val="639D4D27"/>
    <w:rsid w:val="63A6346E"/>
    <w:rsid w:val="64DF4A07"/>
    <w:rsid w:val="64E25808"/>
    <w:rsid w:val="64F610E9"/>
    <w:rsid w:val="654F4CC6"/>
    <w:rsid w:val="65652128"/>
    <w:rsid w:val="65A72408"/>
    <w:rsid w:val="66737722"/>
    <w:rsid w:val="669E6F3A"/>
    <w:rsid w:val="670F7C74"/>
    <w:rsid w:val="6712117E"/>
    <w:rsid w:val="6729541D"/>
    <w:rsid w:val="672D4A18"/>
    <w:rsid w:val="6750233A"/>
    <w:rsid w:val="67880048"/>
    <w:rsid w:val="67B07D58"/>
    <w:rsid w:val="67FF3C0C"/>
    <w:rsid w:val="68102CAE"/>
    <w:rsid w:val="685716C4"/>
    <w:rsid w:val="68726316"/>
    <w:rsid w:val="68A673FE"/>
    <w:rsid w:val="68E63296"/>
    <w:rsid w:val="691F0595"/>
    <w:rsid w:val="693651FA"/>
    <w:rsid w:val="69452A6D"/>
    <w:rsid w:val="698B2ABC"/>
    <w:rsid w:val="69A075C0"/>
    <w:rsid w:val="69DE61B4"/>
    <w:rsid w:val="6A003745"/>
    <w:rsid w:val="6A736F31"/>
    <w:rsid w:val="6ABB2BA8"/>
    <w:rsid w:val="6AFA1F88"/>
    <w:rsid w:val="6B191C4A"/>
    <w:rsid w:val="6B2761A9"/>
    <w:rsid w:val="6B2D1FFB"/>
    <w:rsid w:val="6B3D1B58"/>
    <w:rsid w:val="6B730E45"/>
    <w:rsid w:val="6BB37140"/>
    <w:rsid w:val="6C090688"/>
    <w:rsid w:val="6C2E088C"/>
    <w:rsid w:val="6C545B8D"/>
    <w:rsid w:val="6CC71984"/>
    <w:rsid w:val="6CE1720F"/>
    <w:rsid w:val="6D843159"/>
    <w:rsid w:val="6D8F49A0"/>
    <w:rsid w:val="6DA804C5"/>
    <w:rsid w:val="6DCF4CFB"/>
    <w:rsid w:val="6DD753C4"/>
    <w:rsid w:val="6DEA7A31"/>
    <w:rsid w:val="6DEE6DFB"/>
    <w:rsid w:val="6E3934DF"/>
    <w:rsid w:val="6EAD5668"/>
    <w:rsid w:val="6EE97DF0"/>
    <w:rsid w:val="6FA80341"/>
    <w:rsid w:val="6FCE45C0"/>
    <w:rsid w:val="6FF73C93"/>
    <w:rsid w:val="704143DA"/>
    <w:rsid w:val="70860CE3"/>
    <w:rsid w:val="70CA392B"/>
    <w:rsid w:val="70E17530"/>
    <w:rsid w:val="70E436BC"/>
    <w:rsid w:val="70F444D2"/>
    <w:rsid w:val="710153DB"/>
    <w:rsid w:val="710A66F2"/>
    <w:rsid w:val="712B2D7A"/>
    <w:rsid w:val="713A3EFC"/>
    <w:rsid w:val="713F3255"/>
    <w:rsid w:val="717026AC"/>
    <w:rsid w:val="71C25912"/>
    <w:rsid w:val="71C26BC2"/>
    <w:rsid w:val="71DC1718"/>
    <w:rsid w:val="72293711"/>
    <w:rsid w:val="72304AC5"/>
    <w:rsid w:val="724A3CAB"/>
    <w:rsid w:val="724D7533"/>
    <w:rsid w:val="72587127"/>
    <w:rsid w:val="725E322F"/>
    <w:rsid w:val="7275197E"/>
    <w:rsid w:val="72851A3A"/>
    <w:rsid w:val="72B15237"/>
    <w:rsid w:val="72C9464B"/>
    <w:rsid w:val="72D27422"/>
    <w:rsid w:val="7303419B"/>
    <w:rsid w:val="731161E9"/>
    <w:rsid w:val="731B5488"/>
    <w:rsid w:val="73424B26"/>
    <w:rsid w:val="73C16850"/>
    <w:rsid w:val="74054790"/>
    <w:rsid w:val="741A7C07"/>
    <w:rsid w:val="741D163C"/>
    <w:rsid w:val="74242EB5"/>
    <w:rsid w:val="74284E1E"/>
    <w:rsid w:val="743F1330"/>
    <w:rsid w:val="746034B7"/>
    <w:rsid w:val="74A36CEC"/>
    <w:rsid w:val="74B9710C"/>
    <w:rsid w:val="74F51E70"/>
    <w:rsid w:val="753403DF"/>
    <w:rsid w:val="753C3824"/>
    <w:rsid w:val="75552850"/>
    <w:rsid w:val="756C712A"/>
    <w:rsid w:val="758701A0"/>
    <w:rsid w:val="75DB2F51"/>
    <w:rsid w:val="76514BCF"/>
    <w:rsid w:val="76751351"/>
    <w:rsid w:val="769E542F"/>
    <w:rsid w:val="76C5631D"/>
    <w:rsid w:val="76E30A6A"/>
    <w:rsid w:val="76FB11AB"/>
    <w:rsid w:val="77176583"/>
    <w:rsid w:val="77197F50"/>
    <w:rsid w:val="773B0371"/>
    <w:rsid w:val="77487E33"/>
    <w:rsid w:val="77724C53"/>
    <w:rsid w:val="780008EC"/>
    <w:rsid w:val="782174D1"/>
    <w:rsid w:val="782214ED"/>
    <w:rsid w:val="78632E2A"/>
    <w:rsid w:val="78671595"/>
    <w:rsid w:val="78AA566B"/>
    <w:rsid w:val="78E10ABE"/>
    <w:rsid w:val="79026813"/>
    <w:rsid w:val="79C84AA5"/>
    <w:rsid w:val="79DA592C"/>
    <w:rsid w:val="79E67A3B"/>
    <w:rsid w:val="79F458A4"/>
    <w:rsid w:val="7A355AE6"/>
    <w:rsid w:val="7A853C6B"/>
    <w:rsid w:val="7A9D0462"/>
    <w:rsid w:val="7AD6717A"/>
    <w:rsid w:val="7ADC7AA2"/>
    <w:rsid w:val="7AE03596"/>
    <w:rsid w:val="7AED6E8A"/>
    <w:rsid w:val="7B01351A"/>
    <w:rsid w:val="7B401097"/>
    <w:rsid w:val="7C137C10"/>
    <w:rsid w:val="7C432000"/>
    <w:rsid w:val="7C5113B4"/>
    <w:rsid w:val="7C8E4128"/>
    <w:rsid w:val="7C981D0C"/>
    <w:rsid w:val="7CC42056"/>
    <w:rsid w:val="7D083C49"/>
    <w:rsid w:val="7D0B25B3"/>
    <w:rsid w:val="7D246DB7"/>
    <w:rsid w:val="7D7D7622"/>
    <w:rsid w:val="7D9344DA"/>
    <w:rsid w:val="7D9E3883"/>
    <w:rsid w:val="7DB03265"/>
    <w:rsid w:val="7DF15183"/>
    <w:rsid w:val="7E5F4FA7"/>
    <w:rsid w:val="7E727219"/>
    <w:rsid w:val="7EC12F7A"/>
    <w:rsid w:val="7F1B385A"/>
    <w:rsid w:val="7F30394B"/>
    <w:rsid w:val="7F362C92"/>
    <w:rsid w:val="7F6F7291"/>
    <w:rsid w:val="7FA42277"/>
    <w:rsid w:val="7FD7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C68550"/>
  <w15:docId w15:val="{73CADAE2-3709-4B23-AE95-406C7D1F8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semiHidden="1" w:unhideWhenUsed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uiPriority w:val="99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uiPriority w:val="99"/>
    <w:qFormat/>
    <w:pPr>
      <w:ind w:left="1135"/>
    </w:pPr>
  </w:style>
  <w:style w:type="paragraph" w:styleId="22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2"/>
    <w:uiPriority w:val="99"/>
    <w:qFormat/>
    <w:pPr>
      <w:ind w:left="1418"/>
    </w:pPr>
  </w:style>
  <w:style w:type="paragraph" w:styleId="32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Document Map"/>
    <w:basedOn w:val="a"/>
    <w:link w:val="a7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link w:val="ab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iPriority w:val="99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uiPriority w:val="99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2">
    <w:name w:val="footnote text"/>
    <w:basedOn w:val="a"/>
    <w:link w:val="af3"/>
    <w:uiPriority w:val="9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1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af4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5">
    <w:name w:val="index 2"/>
    <w:basedOn w:val="11"/>
    <w:next w:val="a"/>
    <w:uiPriority w:val="99"/>
    <w:qFormat/>
    <w:pPr>
      <w:ind w:left="284"/>
    </w:pPr>
  </w:style>
  <w:style w:type="paragraph" w:styleId="af5">
    <w:name w:val="annotation subject"/>
    <w:basedOn w:val="a8"/>
    <w:next w:val="a8"/>
    <w:link w:val="af6"/>
    <w:uiPriority w:val="99"/>
    <w:qFormat/>
    <w:rPr>
      <w:b/>
      <w:bCs/>
    </w:rPr>
  </w:style>
  <w:style w:type="table" w:styleId="af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Pr>
      <w:rFonts w:ascii="宋体" w:eastAsia="宋体" w:hAnsi="宋体" w:hint="eastAsia"/>
      <w:b/>
      <w:bCs/>
      <w:lang w:val="en-US" w:eastAsia="zh-CN" w:bidi="ar-SA"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uiPriority w:val="99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uiPriority w:val="99"/>
    <w:qFormat/>
  </w:style>
  <w:style w:type="paragraph" w:customStyle="1" w:styleId="B4">
    <w:name w:val="B4"/>
    <w:basedOn w:val="42"/>
    <w:link w:val="B4Char"/>
    <w:uiPriority w:val="99"/>
    <w:qFormat/>
  </w:style>
  <w:style w:type="paragraph" w:customStyle="1" w:styleId="B5">
    <w:name w:val="B5"/>
    <w:basedOn w:val="52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character" w:customStyle="1" w:styleId="ad">
    <w:name w:val="批注框文本 字符"/>
    <w:link w:val="ac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a9">
    <w:name w:val="批注文字 字符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val="en-GB" w:eastAsia="en-US"/>
    </w:rPr>
  </w:style>
  <w:style w:type="character" w:customStyle="1" w:styleId="af3">
    <w:name w:val="脚注文本 字符"/>
    <w:link w:val="af2"/>
    <w:uiPriority w:val="99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ab">
    <w:name w:val="正文文本 字符"/>
    <w:basedOn w:val="a0"/>
    <w:link w:val="aa"/>
    <w:uiPriority w:val="99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a7">
    <w:name w:val="文档结构图 字符"/>
    <w:link w:val="a6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af0">
    <w:name w:val="页脚 字符"/>
    <w:link w:val="ae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fe">
    <w:name w:val="列表段落 字符"/>
    <w:link w:val="aff"/>
    <w:uiPriority w:val="99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basedOn w:val="a"/>
    <w:link w:val="afe"/>
    <w:uiPriority w:val="99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qFormat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2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1">
    <w:name w:val="标题 1 Char1"/>
    <w:basedOn w:val="a0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basedOn w:val="a0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basedOn w:val="a0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basedOn w:val="a0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qFormat/>
    <w:locked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qFormat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zh-CN" w:eastAsia="ko-KR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qFormat/>
    <w:locked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5">
    <w:name w:val="正文1"/>
    <w:uiPriority w:val="99"/>
    <w:qFormat/>
    <w:pPr>
      <w:spacing w:after="160" w:line="256" w:lineRule="auto"/>
      <w:jc w:val="both"/>
    </w:pPr>
    <w:rPr>
      <w:kern w:val="2"/>
      <w:sz w:val="21"/>
      <w:szCs w:val="21"/>
    </w:rPr>
  </w:style>
  <w:style w:type="paragraph" w:customStyle="1" w:styleId="TALLeft050cm">
    <w:name w:val="TAL + Left:  050 cm"/>
    <w:basedOn w:val="TAL"/>
    <w:uiPriority w:val="99"/>
    <w:qFormat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basedOn w:val="TALLeft050cm"/>
    <w:uiPriority w:val="99"/>
    <w:qFormat/>
    <w:pPr>
      <w:ind w:left="425"/>
    </w:pPr>
  </w:style>
  <w:style w:type="paragraph" w:customStyle="1" w:styleId="TALLeft02cm">
    <w:name w:val="TAL + Left: 0.2 cm"/>
    <w:basedOn w:val="TAL"/>
    <w:uiPriority w:val="99"/>
    <w:qFormat/>
    <w:pPr>
      <w:ind w:left="113"/>
    </w:pPr>
    <w:rPr>
      <w:rFonts w:eastAsia="宋体" w:cs="Arial"/>
      <w:bCs/>
    </w:rPr>
  </w:style>
  <w:style w:type="paragraph" w:customStyle="1" w:styleId="TALLeft04cm">
    <w:name w:val="TAL + Left: 0.4 cm"/>
    <w:basedOn w:val="TALLeft02cm"/>
    <w:uiPriority w:val="99"/>
    <w:qFormat/>
    <w:pPr>
      <w:ind w:left="227"/>
    </w:pPr>
  </w:style>
  <w:style w:type="paragraph" w:customStyle="1" w:styleId="TALLeft06cm">
    <w:name w:val="TAL + Left: 0.6 cm"/>
    <w:basedOn w:val="TALLeft04cm"/>
    <w:uiPriority w:val="99"/>
    <w:qFormat/>
    <w:pPr>
      <w:ind w:left="340"/>
    </w:pPr>
  </w:style>
  <w:style w:type="character" w:customStyle="1" w:styleId="3GPPHeaderChar">
    <w:name w:val="3GPP_Header Char"/>
    <w:link w:val="3GPPHeader"/>
    <w:qFormat/>
    <w:locked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f0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宋体"/>
      <w:sz w:val="24"/>
      <w:szCs w:val="24"/>
    </w:rPr>
  </w:style>
  <w:style w:type="paragraph" w:customStyle="1" w:styleId="27">
    <w:name w:val="修订2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34">
    <w:name w:val="列出段落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</w:style>
  <w:style w:type="paragraph" w:customStyle="1" w:styleId="35">
    <w:name w:val="修订3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aff1">
    <w:name w:val="列出段落 字符"/>
    <w:link w:val="Style184"/>
    <w:uiPriority w:val="34"/>
    <w:qFormat/>
    <w:locked/>
    <w:rPr>
      <w:sz w:val="24"/>
      <w:szCs w:val="24"/>
    </w:rPr>
  </w:style>
  <w:style w:type="paragraph" w:customStyle="1" w:styleId="Style184">
    <w:name w:val="_Style 184"/>
    <w:basedOn w:val="a"/>
    <w:next w:val="aff"/>
    <w:link w:val="aff1"/>
    <w:uiPriority w:val="99"/>
    <w:qFormat/>
    <w:pPr>
      <w:overflowPunct w:val="0"/>
      <w:autoSpaceDE w:val="0"/>
      <w:autoSpaceDN w:val="0"/>
      <w:adjustRightInd w:val="0"/>
      <w:spacing w:before="100" w:beforeAutospacing="1"/>
      <w:ind w:left="708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Style185">
    <w:name w:val="_Style 185"/>
    <w:basedOn w:val="a"/>
    <w:next w:val="aff"/>
    <w:uiPriority w:val="99"/>
    <w:qFormat/>
    <w:pPr>
      <w:overflowPunct w:val="0"/>
      <w:autoSpaceDE w:val="0"/>
      <w:autoSpaceDN w:val="0"/>
      <w:adjustRightInd w:val="0"/>
      <w:spacing w:before="100" w:beforeAutospacing="1"/>
      <w:ind w:left="708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28">
    <w:name w:val="正文2"/>
    <w:qFormat/>
    <w:pPr>
      <w:jc w:val="both"/>
    </w:pPr>
    <w:rPr>
      <w:rFonts w:ascii="Calibri" w:hAnsi="Calibri" w:cs="Calibri"/>
      <w:kern w:val="2"/>
      <w:sz w:val="21"/>
      <w:szCs w:val="21"/>
    </w:rPr>
  </w:style>
  <w:style w:type="character" w:customStyle="1" w:styleId="29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f2">
    <w:name w:val="Revision"/>
    <w:hidden/>
    <w:uiPriority w:val="99"/>
    <w:unhideWhenUsed/>
    <w:rsid w:val="00A65CD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8D4E8-C894-4E90-AA15-81C5C9006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463</TotalTime>
  <Pages>4</Pages>
  <Words>1543</Words>
  <Characters>8659</Characters>
  <Application>Microsoft Office Word</Application>
  <DocSecurity>0</DocSecurity>
  <Lines>139</Lines>
  <Paragraphs>104</Paragraphs>
  <ScaleCrop>false</ScaleCrop>
  <Company>3GPP Support Team</Company>
  <LinksUpToDate>false</LinksUpToDate>
  <CharactersWithSpaces>10098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CMCC</cp:lastModifiedBy>
  <cp:revision>36</cp:revision>
  <cp:lastPrinted>1900-12-31T16:00:00Z</cp:lastPrinted>
  <dcterms:created xsi:type="dcterms:W3CDTF">2025-05-05T02:32:00Z</dcterms:created>
  <dcterms:modified xsi:type="dcterms:W3CDTF">2025-05-09T03:46:00Z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  <property fmtid="{D5CDD505-2E9C-101B-9397-08002B2CF9AE}" pid="28" name="KSOProductBuildVer">
    <vt:lpwstr>2052-12.1.0.20784</vt:lpwstr>
  </property>
  <property fmtid="{D5CDD505-2E9C-101B-9397-08002B2CF9AE}" pid="29" name="ICV">
    <vt:lpwstr>7F28523353F24F51A36414AD849D6716_13</vt:lpwstr>
  </property>
  <property fmtid="{D5CDD505-2E9C-101B-9397-08002B2CF9AE}" pid="30" name="KSOTemplateDocerSaveRecord">
    <vt:lpwstr>eyJoZGlkIjoiYzA2OTA3ODI2ZTZhNjY1YzVjYzhkNTg0MDk5NGZlMGMiLCJ1c2VySWQiOiIxMTU2NDE4NTYwIn0=</vt:lpwstr>
  </property>
</Properties>
</file>